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748"/>
        <w:gridCol w:w="1121"/>
        <w:gridCol w:w="2119"/>
      </w:tblGrid>
      <w:tr w:rsidR="00551622" w:rsidRPr="00FB6860">
        <w:tc>
          <w:tcPr>
            <w:tcW w:w="2552" w:type="dxa"/>
            <w:shd w:val="clear" w:color="auto" w:fill="E6E6E6"/>
          </w:tcPr>
          <w:p w:rsidR="00551622" w:rsidRPr="00FB6860" w:rsidRDefault="00551622" w:rsidP="00551622">
            <w:pPr>
              <w:pStyle w:val="a5"/>
              <w:ind w:right="47"/>
              <w:jc w:val="left"/>
              <w:rPr>
                <w:caps/>
                <w:sz w:val="20"/>
              </w:rPr>
            </w:pPr>
            <w:r w:rsidRPr="00FB6860">
              <w:rPr>
                <w:b w:val="0"/>
                <w:sz w:val="20"/>
              </w:rPr>
              <w:t>Депозитарний код рахунку в цінних паперах</w:t>
            </w:r>
          </w:p>
        </w:tc>
        <w:tc>
          <w:tcPr>
            <w:tcW w:w="3748" w:type="dxa"/>
            <w:vAlign w:val="center"/>
          </w:tcPr>
          <w:p w:rsidR="00551622" w:rsidRPr="00FB6860" w:rsidRDefault="00551622" w:rsidP="003C6F5C">
            <w:pPr>
              <w:pStyle w:val="a5"/>
              <w:ind w:right="47"/>
              <w:jc w:val="left"/>
              <w:rPr>
                <w:caps/>
                <w:sz w:val="20"/>
              </w:rPr>
            </w:pPr>
            <w:r w:rsidRPr="00FB6860">
              <w:rPr>
                <w:sz w:val="20"/>
              </w:rPr>
              <w:t>400762-</w:t>
            </w:r>
            <w:r w:rsidRPr="00FB6860">
              <w:rPr>
                <w:sz w:val="20"/>
                <w:lang w:val="en-US"/>
              </w:rPr>
              <w:t>UA</w:t>
            </w:r>
            <w:r w:rsidR="00A474F0" w:rsidRPr="00FB6860">
              <w:rPr>
                <w:sz w:val="20"/>
                <w:lang w:val="ru-RU"/>
              </w:rPr>
              <w:t>1</w:t>
            </w:r>
            <w:r w:rsidR="00824AF8" w:rsidRPr="00FB6860">
              <w:rPr>
                <w:sz w:val="20"/>
              </w:rPr>
              <w:t>0</w:t>
            </w:r>
            <w:r w:rsidR="003C6F5C">
              <w:rPr>
                <w:sz w:val="20"/>
                <w:lang w:val="ru-RU"/>
              </w:rPr>
              <w:t>_________________</w:t>
            </w:r>
            <w:r w:rsidR="00CA343A" w:rsidRPr="00FB6860">
              <w:rPr>
                <w:sz w:val="20"/>
              </w:rPr>
              <w:fldChar w:fldCharType="begin"/>
            </w:r>
            <w:r w:rsidR="00824AF8" w:rsidRPr="00FB6860">
              <w:rPr>
                <w:sz w:val="20"/>
              </w:rPr>
              <w:instrText xml:space="preserve"> MERGEFIELD "Номер_рахунку_в_ЦП" </w:instrText>
            </w:r>
            <w:r w:rsidR="00CA343A" w:rsidRPr="00FB6860">
              <w:rPr>
                <w:sz w:val="20"/>
              </w:rPr>
              <w:fldChar w:fldCharType="end"/>
            </w:r>
          </w:p>
        </w:tc>
        <w:tc>
          <w:tcPr>
            <w:tcW w:w="1121" w:type="dxa"/>
            <w:shd w:val="clear" w:color="auto" w:fill="E6E6E6"/>
          </w:tcPr>
          <w:p w:rsidR="00551622" w:rsidRPr="00FB6860" w:rsidRDefault="00551622" w:rsidP="00551622">
            <w:pPr>
              <w:pStyle w:val="a5"/>
              <w:ind w:right="47"/>
              <w:jc w:val="left"/>
              <w:rPr>
                <w:b w:val="0"/>
                <w:caps/>
                <w:sz w:val="20"/>
              </w:rPr>
            </w:pPr>
            <w:r w:rsidRPr="00FB6860">
              <w:rPr>
                <w:b w:val="0"/>
                <w:sz w:val="20"/>
              </w:rPr>
              <w:t>Дата реєстрації</w:t>
            </w:r>
          </w:p>
        </w:tc>
        <w:tc>
          <w:tcPr>
            <w:tcW w:w="2119" w:type="dxa"/>
            <w:vAlign w:val="center"/>
          </w:tcPr>
          <w:p w:rsidR="00551622" w:rsidRPr="00FB6860" w:rsidRDefault="00551622" w:rsidP="00DE552F">
            <w:pPr>
              <w:pStyle w:val="a5"/>
              <w:ind w:right="47"/>
              <w:jc w:val="left"/>
              <w:rPr>
                <w:sz w:val="20"/>
              </w:rPr>
            </w:pPr>
          </w:p>
        </w:tc>
      </w:tr>
    </w:tbl>
    <w:p w:rsidR="005B0695" w:rsidRPr="00FB6860" w:rsidRDefault="00551622" w:rsidP="00551622">
      <w:pPr>
        <w:pStyle w:val="a5"/>
        <w:ind w:right="47"/>
        <w:rPr>
          <w:caps/>
          <w:color w:val="FFFFFF"/>
          <w:sz w:val="20"/>
          <w:lang w:val="en-US"/>
        </w:rPr>
      </w:pPr>
      <w:r w:rsidRPr="00FB6860">
        <w:rPr>
          <w:caps/>
          <w:color w:val="FFFFFF"/>
          <w:sz w:val="20"/>
        </w:rPr>
        <w:t xml:space="preserve">додаток </w:t>
      </w:r>
    </w:p>
    <w:p w:rsidR="00551622" w:rsidRDefault="00551622" w:rsidP="00551622">
      <w:pPr>
        <w:pStyle w:val="a5"/>
        <w:ind w:right="47"/>
        <w:rPr>
          <w:caps/>
          <w:sz w:val="20"/>
        </w:rPr>
      </w:pPr>
      <w:r w:rsidRPr="00FB6860">
        <w:rPr>
          <w:caps/>
          <w:color w:val="FFFFFF"/>
          <w:sz w:val="20"/>
        </w:rPr>
        <w:t>з</w:t>
      </w:r>
      <w:r w:rsidRPr="00FB6860">
        <w:rPr>
          <w:caps/>
          <w:sz w:val="20"/>
        </w:rPr>
        <w:t xml:space="preserve"> </w:t>
      </w:r>
      <w:bookmarkStart w:id="0" w:name="Анкета"/>
      <w:bookmarkEnd w:id="0"/>
      <w:r w:rsidRPr="00FB6860">
        <w:rPr>
          <w:caps/>
          <w:sz w:val="20"/>
        </w:rPr>
        <w:t>анкета РАХУНКУ у цінних паперах фізичної особи</w:t>
      </w:r>
    </w:p>
    <w:p w:rsidR="00877265" w:rsidRPr="00FB6860" w:rsidRDefault="00877265" w:rsidP="00551622">
      <w:pPr>
        <w:pStyle w:val="a5"/>
        <w:ind w:right="47"/>
        <w:rPr>
          <w:caps/>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980"/>
        <w:gridCol w:w="351"/>
        <w:gridCol w:w="324"/>
        <w:gridCol w:w="45"/>
        <w:gridCol w:w="353"/>
        <w:gridCol w:w="907"/>
        <w:gridCol w:w="1620"/>
        <w:gridCol w:w="180"/>
        <w:gridCol w:w="720"/>
        <w:gridCol w:w="1620"/>
      </w:tblGrid>
      <w:tr w:rsidR="00551622" w:rsidRPr="00FB6860">
        <w:trPr>
          <w:cantSplit/>
        </w:trPr>
        <w:tc>
          <w:tcPr>
            <w:tcW w:w="9540" w:type="dxa"/>
            <w:gridSpan w:val="11"/>
          </w:tcPr>
          <w:p w:rsidR="00551622" w:rsidRPr="00FB6860" w:rsidRDefault="008809B7" w:rsidP="00551622">
            <w:pPr>
              <w:pStyle w:val="a4"/>
              <w:jc w:val="center"/>
              <w:rPr>
                <w:sz w:val="20"/>
                <w:szCs w:val="20"/>
                <w:lang w:val="uk-UA"/>
              </w:rPr>
            </w:pPr>
            <w:r w:rsidRPr="00FB6860">
              <w:rPr>
                <w:b/>
                <w:sz w:val="20"/>
                <w:szCs w:val="20"/>
                <w:lang w:val="uk-UA"/>
              </w:rPr>
              <w:t>1. Інформація про депонента</w:t>
            </w:r>
          </w:p>
        </w:tc>
      </w:tr>
      <w:tr w:rsidR="00551622" w:rsidRPr="00FB6860">
        <w:tc>
          <w:tcPr>
            <w:tcW w:w="3771" w:type="dxa"/>
            <w:gridSpan w:val="3"/>
            <w:shd w:val="clear" w:color="auto" w:fill="E6E6E6"/>
          </w:tcPr>
          <w:p w:rsidR="00551622" w:rsidRPr="00FB6860" w:rsidRDefault="00551622" w:rsidP="00551622">
            <w:pPr>
              <w:rPr>
                <w:sz w:val="20"/>
                <w:szCs w:val="20"/>
              </w:rPr>
            </w:pPr>
            <w:r w:rsidRPr="00FB6860">
              <w:rPr>
                <w:sz w:val="20"/>
                <w:szCs w:val="20"/>
                <w:lang w:val="uk-UA"/>
              </w:rPr>
              <w:t xml:space="preserve">1.1 </w:t>
            </w:r>
            <w:r w:rsidR="00C947AD" w:rsidRPr="00FB6860">
              <w:rPr>
                <w:sz w:val="20"/>
                <w:szCs w:val="20"/>
                <w:lang w:val="uk-UA"/>
              </w:rPr>
              <w:t>Прізвище, ім’я, по-батькові</w:t>
            </w:r>
          </w:p>
        </w:tc>
        <w:tc>
          <w:tcPr>
            <w:tcW w:w="5769" w:type="dxa"/>
            <w:gridSpan w:val="8"/>
          </w:tcPr>
          <w:p w:rsidR="00551622" w:rsidRPr="00FB6860" w:rsidRDefault="00551622" w:rsidP="00551622">
            <w:pPr>
              <w:rPr>
                <w:b/>
                <w:sz w:val="20"/>
                <w:szCs w:val="20"/>
                <w:lang w:val="uk-UA"/>
              </w:rPr>
            </w:pPr>
          </w:p>
        </w:tc>
      </w:tr>
      <w:tr w:rsidR="00551622" w:rsidRPr="00FB6860">
        <w:trPr>
          <w:trHeight w:val="105"/>
        </w:trPr>
        <w:tc>
          <w:tcPr>
            <w:tcW w:w="3771" w:type="dxa"/>
            <w:gridSpan w:val="3"/>
            <w:shd w:val="clear" w:color="auto" w:fill="E6E6E6"/>
          </w:tcPr>
          <w:p w:rsidR="00551622" w:rsidRPr="00FB6860" w:rsidRDefault="00551622" w:rsidP="00551622">
            <w:pPr>
              <w:rPr>
                <w:sz w:val="20"/>
                <w:szCs w:val="20"/>
                <w:lang w:val="uk-UA"/>
              </w:rPr>
            </w:pPr>
            <w:r w:rsidRPr="00FB6860">
              <w:rPr>
                <w:sz w:val="20"/>
                <w:szCs w:val="20"/>
                <w:lang w:val="uk-UA"/>
              </w:rPr>
              <w:t>1.</w:t>
            </w:r>
            <w:r w:rsidR="001044DC" w:rsidRPr="00FB6860">
              <w:rPr>
                <w:sz w:val="20"/>
                <w:szCs w:val="20"/>
                <w:lang w:val="uk-UA"/>
              </w:rPr>
              <w:t>2</w:t>
            </w:r>
            <w:r w:rsidRPr="00FB6860">
              <w:rPr>
                <w:sz w:val="20"/>
                <w:szCs w:val="20"/>
                <w:lang w:val="uk-UA"/>
              </w:rPr>
              <w:t xml:space="preserve"> </w:t>
            </w:r>
            <w:r w:rsidR="004F7C77" w:rsidRPr="00FB6860">
              <w:rPr>
                <w:sz w:val="20"/>
                <w:szCs w:val="20"/>
                <w:lang w:val="uk-UA"/>
              </w:rPr>
              <w:t>Назва, серія, №, дата видачі документа, що посвідчує фізичну особу, та назва органу, що видав документ</w:t>
            </w:r>
          </w:p>
        </w:tc>
        <w:tc>
          <w:tcPr>
            <w:tcW w:w="5769" w:type="dxa"/>
            <w:gridSpan w:val="8"/>
          </w:tcPr>
          <w:p w:rsidR="00551622" w:rsidRPr="00FB6860" w:rsidRDefault="00551622" w:rsidP="00551622">
            <w:pPr>
              <w:rPr>
                <w:b/>
                <w:sz w:val="20"/>
                <w:szCs w:val="20"/>
                <w:lang w:val="uk-UA"/>
              </w:rPr>
            </w:pPr>
          </w:p>
        </w:tc>
      </w:tr>
      <w:tr w:rsidR="00551622" w:rsidRPr="00FB6860">
        <w:trPr>
          <w:cantSplit/>
          <w:trHeight w:val="165"/>
        </w:trPr>
        <w:tc>
          <w:tcPr>
            <w:tcW w:w="3771" w:type="dxa"/>
            <w:gridSpan w:val="3"/>
            <w:shd w:val="clear" w:color="auto" w:fill="E6E6E6"/>
          </w:tcPr>
          <w:p w:rsidR="00551622" w:rsidRPr="00FB6860" w:rsidRDefault="00551622" w:rsidP="00551622">
            <w:pPr>
              <w:rPr>
                <w:sz w:val="20"/>
                <w:szCs w:val="20"/>
                <w:lang w:val="uk-UA"/>
              </w:rPr>
            </w:pPr>
            <w:r w:rsidRPr="00FB6860">
              <w:rPr>
                <w:sz w:val="20"/>
                <w:szCs w:val="20"/>
                <w:lang w:val="uk-UA"/>
              </w:rPr>
              <w:t>1.</w:t>
            </w:r>
            <w:r w:rsidR="001044DC" w:rsidRPr="00FB6860">
              <w:rPr>
                <w:sz w:val="20"/>
                <w:szCs w:val="20"/>
                <w:lang w:val="uk-UA"/>
              </w:rPr>
              <w:t>3</w:t>
            </w:r>
            <w:r w:rsidRPr="00FB6860">
              <w:rPr>
                <w:sz w:val="20"/>
                <w:szCs w:val="20"/>
                <w:lang w:val="uk-UA"/>
              </w:rPr>
              <w:t xml:space="preserve"> Реєстраційний № облікової картки платника податків</w:t>
            </w:r>
          </w:p>
        </w:tc>
        <w:tc>
          <w:tcPr>
            <w:tcW w:w="5769" w:type="dxa"/>
            <w:gridSpan w:val="8"/>
          </w:tcPr>
          <w:p w:rsidR="00551622" w:rsidRPr="00FB6860" w:rsidRDefault="00551622" w:rsidP="00551622">
            <w:pPr>
              <w:rPr>
                <w:b/>
                <w:sz w:val="20"/>
                <w:szCs w:val="20"/>
                <w:lang w:val="uk-UA"/>
              </w:rPr>
            </w:pPr>
          </w:p>
        </w:tc>
      </w:tr>
      <w:tr w:rsidR="00551622" w:rsidRPr="00FB6860">
        <w:trPr>
          <w:cantSplit/>
          <w:trHeight w:val="165"/>
        </w:trPr>
        <w:tc>
          <w:tcPr>
            <w:tcW w:w="3771" w:type="dxa"/>
            <w:gridSpan w:val="3"/>
            <w:shd w:val="clear" w:color="auto" w:fill="E6E6E6"/>
          </w:tcPr>
          <w:p w:rsidR="00551622" w:rsidRPr="00FB6860" w:rsidRDefault="00551622" w:rsidP="00551622">
            <w:pPr>
              <w:rPr>
                <w:sz w:val="20"/>
                <w:szCs w:val="20"/>
                <w:lang w:val="uk-UA"/>
              </w:rPr>
            </w:pPr>
            <w:r w:rsidRPr="00FB6860">
              <w:rPr>
                <w:sz w:val="20"/>
                <w:szCs w:val="20"/>
                <w:lang w:val="uk-UA"/>
              </w:rPr>
              <w:t>1.</w:t>
            </w:r>
            <w:r w:rsidR="001044DC" w:rsidRPr="00FB6860">
              <w:rPr>
                <w:sz w:val="20"/>
                <w:szCs w:val="20"/>
                <w:lang w:val="uk-UA"/>
              </w:rPr>
              <w:t>4</w:t>
            </w:r>
            <w:r w:rsidRPr="00FB6860">
              <w:rPr>
                <w:sz w:val="20"/>
                <w:szCs w:val="20"/>
                <w:lang w:val="uk-UA"/>
              </w:rPr>
              <w:t xml:space="preserve"> </w:t>
            </w:r>
            <w:r w:rsidR="002015D5" w:rsidRPr="00FB6860">
              <w:rPr>
                <w:sz w:val="20"/>
                <w:szCs w:val="20"/>
                <w:lang w:val="uk-UA"/>
              </w:rPr>
              <w:t xml:space="preserve">Адреса </w:t>
            </w:r>
            <w:r w:rsidRPr="00FB6860">
              <w:rPr>
                <w:sz w:val="20"/>
                <w:szCs w:val="20"/>
                <w:lang w:val="uk-UA"/>
              </w:rPr>
              <w:t>реєстраці</w:t>
            </w:r>
            <w:r w:rsidR="002015D5" w:rsidRPr="00FB6860">
              <w:rPr>
                <w:sz w:val="20"/>
                <w:szCs w:val="20"/>
                <w:lang w:val="uk-UA"/>
              </w:rPr>
              <w:t>ї</w:t>
            </w:r>
          </w:p>
        </w:tc>
        <w:tc>
          <w:tcPr>
            <w:tcW w:w="5769" w:type="dxa"/>
            <w:gridSpan w:val="8"/>
          </w:tcPr>
          <w:p w:rsidR="00551622" w:rsidRPr="00FB6860" w:rsidRDefault="00551622" w:rsidP="00551622">
            <w:pPr>
              <w:rPr>
                <w:b/>
                <w:sz w:val="20"/>
                <w:szCs w:val="20"/>
                <w:lang w:val="uk-UA"/>
              </w:rPr>
            </w:pPr>
          </w:p>
        </w:tc>
      </w:tr>
      <w:tr w:rsidR="00551622" w:rsidRPr="00FB6860">
        <w:trPr>
          <w:cantSplit/>
          <w:trHeight w:val="210"/>
        </w:trPr>
        <w:tc>
          <w:tcPr>
            <w:tcW w:w="3771" w:type="dxa"/>
            <w:gridSpan w:val="3"/>
            <w:shd w:val="clear" w:color="auto" w:fill="E6E6E6"/>
          </w:tcPr>
          <w:p w:rsidR="00551622" w:rsidRPr="00FB6860" w:rsidRDefault="00551622" w:rsidP="00551622">
            <w:pPr>
              <w:rPr>
                <w:sz w:val="20"/>
                <w:szCs w:val="20"/>
                <w:lang w:val="uk-UA"/>
              </w:rPr>
            </w:pPr>
            <w:r w:rsidRPr="00FB6860">
              <w:rPr>
                <w:sz w:val="20"/>
                <w:szCs w:val="20"/>
                <w:lang w:val="uk-UA"/>
              </w:rPr>
              <w:t>1.</w:t>
            </w:r>
            <w:r w:rsidR="001044DC" w:rsidRPr="00FB6860">
              <w:rPr>
                <w:sz w:val="20"/>
                <w:szCs w:val="20"/>
                <w:lang w:val="uk-UA"/>
              </w:rPr>
              <w:t>5</w:t>
            </w:r>
            <w:r w:rsidRPr="00FB6860">
              <w:rPr>
                <w:sz w:val="20"/>
                <w:szCs w:val="20"/>
                <w:lang w:val="uk-UA"/>
              </w:rPr>
              <w:t xml:space="preserve"> </w:t>
            </w:r>
            <w:r w:rsidR="004F7C77" w:rsidRPr="00FB6860">
              <w:rPr>
                <w:sz w:val="20"/>
                <w:szCs w:val="20"/>
                <w:lang w:val="uk-UA"/>
              </w:rPr>
              <w:t>Адреса для листування (якщо відрізняється від зазаначеної в п. 3)</w:t>
            </w:r>
          </w:p>
        </w:tc>
        <w:tc>
          <w:tcPr>
            <w:tcW w:w="5769" w:type="dxa"/>
            <w:gridSpan w:val="8"/>
          </w:tcPr>
          <w:p w:rsidR="00551622" w:rsidRPr="00FB6860" w:rsidRDefault="00551622" w:rsidP="00551622">
            <w:pPr>
              <w:rPr>
                <w:sz w:val="20"/>
                <w:szCs w:val="20"/>
                <w:lang w:val="uk-UA"/>
              </w:rPr>
            </w:pPr>
          </w:p>
        </w:tc>
      </w:tr>
      <w:tr w:rsidR="00551622" w:rsidRPr="00FB6860">
        <w:trPr>
          <w:cantSplit/>
          <w:trHeight w:val="210"/>
        </w:trPr>
        <w:tc>
          <w:tcPr>
            <w:tcW w:w="3771" w:type="dxa"/>
            <w:gridSpan w:val="3"/>
            <w:shd w:val="clear" w:color="auto" w:fill="E6E6E6"/>
          </w:tcPr>
          <w:p w:rsidR="00551622" w:rsidRPr="00FB6860" w:rsidRDefault="00551622" w:rsidP="00551622">
            <w:pPr>
              <w:rPr>
                <w:sz w:val="20"/>
                <w:szCs w:val="20"/>
                <w:lang w:val="uk-UA"/>
              </w:rPr>
            </w:pPr>
            <w:r w:rsidRPr="00FB6860">
              <w:rPr>
                <w:sz w:val="20"/>
                <w:szCs w:val="20"/>
                <w:lang w:val="uk-UA"/>
              </w:rPr>
              <w:t>1.</w:t>
            </w:r>
            <w:r w:rsidR="001044DC" w:rsidRPr="00FB6860">
              <w:rPr>
                <w:sz w:val="20"/>
                <w:szCs w:val="20"/>
                <w:lang w:val="uk-UA"/>
              </w:rPr>
              <w:t>6</w:t>
            </w:r>
            <w:r w:rsidRPr="00FB6860">
              <w:rPr>
                <w:sz w:val="20"/>
                <w:szCs w:val="20"/>
                <w:lang w:val="uk-UA"/>
              </w:rPr>
              <w:t xml:space="preserve"> Дата народження</w:t>
            </w:r>
          </w:p>
        </w:tc>
        <w:tc>
          <w:tcPr>
            <w:tcW w:w="5769" w:type="dxa"/>
            <w:gridSpan w:val="8"/>
          </w:tcPr>
          <w:p w:rsidR="00551622" w:rsidRPr="00FB6860" w:rsidRDefault="00551622" w:rsidP="00551622">
            <w:pPr>
              <w:rPr>
                <w:b/>
                <w:sz w:val="20"/>
                <w:szCs w:val="20"/>
                <w:lang w:val="uk-UA"/>
              </w:rPr>
            </w:pPr>
          </w:p>
        </w:tc>
      </w:tr>
      <w:tr w:rsidR="00551622" w:rsidRPr="00FB6860">
        <w:trPr>
          <w:cantSplit/>
          <w:trHeight w:val="105"/>
        </w:trPr>
        <w:tc>
          <w:tcPr>
            <w:tcW w:w="3771" w:type="dxa"/>
            <w:gridSpan w:val="3"/>
            <w:shd w:val="clear" w:color="auto" w:fill="E6E6E6"/>
          </w:tcPr>
          <w:p w:rsidR="00551622" w:rsidRPr="00FB6860" w:rsidRDefault="00551622" w:rsidP="00551622">
            <w:pPr>
              <w:rPr>
                <w:sz w:val="20"/>
                <w:szCs w:val="20"/>
                <w:lang w:val="uk-UA"/>
              </w:rPr>
            </w:pPr>
            <w:r w:rsidRPr="00FB6860">
              <w:rPr>
                <w:sz w:val="20"/>
                <w:szCs w:val="20"/>
                <w:lang w:val="en-US"/>
              </w:rPr>
              <w:t>1</w:t>
            </w:r>
            <w:r w:rsidRPr="00FB6860">
              <w:rPr>
                <w:sz w:val="20"/>
                <w:szCs w:val="20"/>
                <w:lang w:val="uk-UA"/>
              </w:rPr>
              <w:t>.</w:t>
            </w:r>
            <w:r w:rsidR="001044DC" w:rsidRPr="00FB6860">
              <w:rPr>
                <w:sz w:val="20"/>
                <w:szCs w:val="20"/>
                <w:lang w:val="uk-UA"/>
              </w:rPr>
              <w:t>7</w:t>
            </w:r>
            <w:r w:rsidRPr="00FB6860">
              <w:rPr>
                <w:sz w:val="20"/>
                <w:szCs w:val="20"/>
                <w:lang w:val="uk-UA"/>
              </w:rPr>
              <w:t xml:space="preserve"> Місце народження</w:t>
            </w:r>
          </w:p>
        </w:tc>
        <w:tc>
          <w:tcPr>
            <w:tcW w:w="5769" w:type="dxa"/>
            <w:gridSpan w:val="8"/>
            <w:shd w:val="clear" w:color="auto" w:fill="auto"/>
          </w:tcPr>
          <w:p w:rsidR="00551622" w:rsidRPr="00FB6860" w:rsidRDefault="00551622" w:rsidP="00551622">
            <w:pPr>
              <w:rPr>
                <w:b/>
                <w:sz w:val="20"/>
                <w:szCs w:val="20"/>
                <w:lang w:val="uk-UA"/>
              </w:rPr>
            </w:pPr>
          </w:p>
        </w:tc>
      </w:tr>
      <w:tr w:rsidR="007F3C98" w:rsidRPr="00FB6860">
        <w:trPr>
          <w:cantSplit/>
          <w:trHeight w:val="158"/>
        </w:trPr>
        <w:tc>
          <w:tcPr>
            <w:tcW w:w="3771" w:type="dxa"/>
            <w:gridSpan w:val="3"/>
            <w:shd w:val="clear" w:color="auto" w:fill="E6E6E6"/>
          </w:tcPr>
          <w:p w:rsidR="007F3C98" w:rsidRPr="00FB6860" w:rsidRDefault="001044DC" w:rsidP="00551622">
            <w:pPr>
              <w:rPr>
                <w:sz w:val="20"/>
                <w:szCs w:val="20"/>
                <w:lang w:val="uk-UA"/>
              </w:rPr>
            </w:pPr>
            <w:r w:rsidRPr="00FB6860">
              <w:rPr>
                <w:sz w:val="20"/>
                <w:szCs w:val="20"/>
                <w:lang w:val="uk-UA"/>
              </w:rPr>
              <w:t xml:space="preserve">1.8 </w:t>
            </w:r>
            <w:r w:rsidR="007F3C98" w:rsidRPr="00FB6860">
              <w:rPr>
                <w:sz w:val="20"/>
                <w:szCs w:val="20"/>
                <w:lang w:val="uk-UA"/>
              </w:rPr>
              <w:t>Статус</w:t>
            </w:r>
          </w:p>
        </w:tc>
        <w:tc>
          <w:tcPr>
            <w:tcW w:w="722" w:type="dxa"/>
            <w:gridSpan w:val="3"/>
            <w:shd w:val="clear" w:color="auto" w:fill="auto"/>
          </w:tcPr>
          <w:p w:rsidR="007F3C98" w:rsidRPr="00FB6860" w:rsidRDefault="00E956C8" w:rsidP="00E956C8">
            <w:pPr>
              <w:jc w:val="center"/>
              <w:rPr>
                <w:b/>
                <w:sz w:val="20"/>
                <w:szCs w:val="20"/>
                <w:lang w:val="uk-UA"/>
              </w:rPr>
            </w:pPr>
            <w:r w:rsidRPr="00FB6860">
              <w:rPr>
                <w:b/>
                <w:sz w:val="20"/>
                <w:szCs w:val="20"/>
                <w:lang w:val="uk-UA"/>
              </w:rPr>
              <w:t>Х</w:t>
            </w:r>
          </w:p>
        </w:tc>
        <w:tc>
          <w:tcPr>
            <w:tcW w:w="2707" w:type="dxa"/>
            <w:gridSpan w:val="3"/>
            <w:shd w:val="clear" w:color="auto" w:fill="E6E6E6"/>
          </w:tcPr>
          <w:p w:rsidR="007F3C98" w:rsidRPr="00FB6860" w:rsidRDefault="007F3C98" w:rsidP="00551622">
            <w:pPr>
              <w:rPr>
                <w:sz w:val="20"/>
                <w:szCs w:val="20"/>
                <w:lang w:val="uk-UA"/>
              </w:rPr>
            </w:pPr>
            <w:r w:rsidRPr="00FB6860">
              <w:rPr>
                <w:sz w:val="20"/>
                <w:szCs w:val="20"/>
                <w:lang w:val="uk-UA"/>
              </w:rPr>
              <w:t>резидент</w:t>
            </w:r>
          </w:p>
        </w:tc>
        <w:tc>
          <w:tcPr>
            <w:tcW w:w="720" w:type="dxa"/>
            <w:shd w:val="clear" w:color="auto" w:fill="auto"/>
          </w:tcPr>
          <w:p w:rsidR="007F3C98" w:rsidRPr="00FB6860" w:rsidRDefault="007F3C98" w:rsidP="00551622">
            <w:pPr>
              <w:rPr>
                <w:sz w:val="20"/>
                <w:szCs w:val="20"/>
                <w:lang w:val="uk-UA"/>
              </w:rPr>
            </w:pPr>
          </w:p>
        </w:tc>
        <w:tc>
          <w:tcPr>
            <w:tcW w:w="1620" w:type="dxa"/>
            <w:shd w:val="clear" w:color="auto" w:fill="E6E6E6"/>
          </w:tcPr>
          <w:p w:rsidR="007F3C98" w:rsidRPr="00FB6860" w:rsidRDefault="007F3C98" w:rsidP="00551622">
            <w:pPr>
              <w:rPr>
                <w:sz w:val="20"/>
                <w:szCs w:val="20"/>
                <w:lang w:val="uk-UA"/>
              </w:rPr>
            </w:pPr>
            <w:r w:rsidRPr="00FB6860">
              <w:rPr>
                <w:sz w:val="20"/>
                <w:szCs w:val="20"/>
                <w:lang w:val="uk-UA"/>
              </w:rPr>
              <w:t>нерезидент</w:t>
            </w:r>
          </w:p>
        </w:tc>
      </w:tr>
      <w:tr w:rsidR="007F3C98" w:rsidRPr="00FB6860">
        <w:trPr>
          <w:cantSplit/>
          <w:trHeight w:val="347"/>
        </w:trPr>
        <w:tc>
          <w:tcPr>
            <w:tcW w:w="7200" w:type="dxa"/>
            <w:gridSpan w:val="9"/>
            <w:shd w:val="clear" w:color="auto" w:fill="E6E6E6"/>
          </w:tcPr>
          <w:p w:rsidR="007F3C98" w:rsidRPr="00FB6860" w:rsidRDefault="007F3C98" w:rsidP="00551622">
            <w:pPr>
              <w:rPr>
                <w:sz w:val="20"/>
                <w:szCs w:val="20"/>
                <w:lang w:val="uk-UA"/>
              </w:rPr>
            </w:pPr>
            <w:r w:rsidRPr="00FB6860">
              <w:rPr>
                <w:sz w:val="20"/>
                <w:szCs w:val="20"/>
                <w:lang w:val="uk-UA"/>
              </w:rPr>
              <w:t>1.</w:t>
            </w:r>
            <w:r w:rsidR="001044DC" w:rsidRPr="00FB6860">
              <w:rPr>
                <w:sz w:val="20"/>
                <w:szCs w:val="20"/>
                <w:lang w:val="uk-UA"/>
              </w:rPr>
              <w:t>9</w:t>
            </w:r>
            <w:r w:rsidRPr="00FB6860">
              <w:rPr>
                <w:sz w:val="20"/>
                <w:szCs w:val="20"/>
                <w:lang w:val="uk-UA"/>
              </w:rPr>
              <w:t xml:space="preserve"> Номер свідоцтва особи–підприємця  або особи, яка провадить незалежну професійну діяльність (за наявностю)</w:t>
            </w:r>
          </w:p>
        </w:tc>
        <w:tc>
          <w:tcPr>
            <w:tcW w:w="2340" w:type="dxa"/>
            <w:gridSpan w:val="2"/>
            <w:shd w:val="clear" w:color="auto" w:fill="auto"/>
          </w:tcPr>
          <w:p w:rsidR="007F3C98" w:rsidRPr="00FB6860" w:rsidRDefault="007F3C98" w:rsidP="00551622">
            <w:pPr>
              <w:rPr>
                <w:sz w:val="20"/>
                <w:szCs w:val="20"/>
                <w:lang w:val="uk-UA"/>
              </w:rPr>
            </w:pPr>
          </w:p>
        </w:tc>
      </w:tr>
      <w:tr w:rsidR="007F3C98" w:rsidRPr="00FB6860">
        <w:trPr>
          <w:cantSplit/>
          <w:trHeight w:val="347"/>
        </w:trPr>
        <w:tc>
          <w:tcPr>
            <w:tcW w:w="7200" w:type="dxa"/>
            <w:gridSpan w:val="9"/>
            <w:shd w:val="clear" w:color="auto" w:fill="E6E6E6"/>
          </w:tcPr>
          <w:p w:rsidR="007F3C98" w:rsidRPr="00FB6860" w:rsidRDefault="001044DC" w:rsidP="00551622">
            <w:pPr>
              <w:rPr>
                <w:sz w:val="20"/>
                <w:szCs w:val="20"/>
                <w:lang w:val="uk-UA"/>
              </w:rPr>
            </w:pPr>
            <w:r w:rsidRPr="00FB6860">
              <w:rPr>
                <w:sz w:val="20"/>
                <w:szCs w:val="20"/>
                <w:lang w:val="uk-UA"/>
              </w:rPr>
              <w:t xml:space="preserve">1.10 </w:t>
            </w:r>
            <w:r w:rsidR="007F3C98" w:rsidRPr="00FB6860">
              <w:rPr>
                <w:sz w:val="20"/>
                <w:szCs w:val="20"/>
                <w:lang w:val="uk-UA"/>
              </w:rPr>
              <w:t xml:space="preserve">Належність до публічних діячів </w:t>
            </w:r>
            <w:r w:rsidR="006315C8" w:rsidRPr="00FB6860">
              <w:rPr>
                <w:color w:val="000000"/>
                <w:sz w:val="20"/>
                <w:szCs w:val="20"/>
              </w:rPr>
              <w:t>або осіб, що діють від його імені</w:t>
            </w:r>
            <w:r w:rsidR="006315C8" w:rsidRPr="00FB6860">
              <w:rPr>
                <w:sz w:val="20"/>
                <w:szCs w:val="20"/>
                <w:lang w:val="uk-UA"/>
              </w:rPr>
              <w:t xml:space="preserve"> </w:t>
            </w:r>
            <w:r w:rsidR="007F3C98" w:rsidRPr="00FB6860">
              <w:rPr>
                <w:sz w:val="20"/>
                <w:szCs w:val="20"/>
                <w:lang w:val="uk-UA"/>
              </w:rPr>
              <w:t xml:space="preserve">(у разі належності до </w:t>
            </w:r>
            <w:r w:rsidR="006315C8" w:rsidRPr="00FB6860">
              <w:rPr>
                <w:color w:val="000000"/>
                <w:sz w:val="20"/>
                <w:szCs w:val="20"/>
              </w:rPr>
              <w:t xml:space="preserve">осіб, що діють від </w:t>
            </w:r>
            <w:r w:rsidR="006315C8" w:rsidRPr="00FB6860">
              <w:rPr>
                <w:color w:val="000000"/>
                <w:sz w:val="20"/>
                <w:szCs w:val="20"/>
                <w:lang w:val="uk-UA"/>
              </w:rPr>
              <w:t>імені</w:t>
            </w:r>
            <w:r w:rsidR="006315C8" w:rsidRPr="00FB6860">
              <w:rPr>
                <w:sz w:val="20"/>
                <w:szCs w:val="20"/>
                <w:lang w:val="uk-UA"/>
              </w:rPr>
              <w:t xml:space="preserve"> </w:t>
            </w:r>
            <w:r w:rsidR="007F3C98" w:rsidRPr="00FB6860">
              <w:rPr>
                <w:sz w:val="20"/>
                <w:szCs w:val="20"/>
                <w:lang w:val="uk-UA"/>
              </w:rPr>
              <w:t>публічн</w:t>
            </w:r>
            <w:r w:rsidR="006315C8" w:rsidRPr="00FB6860">
              <w:rPr>
                <w:sz w:val="20"/>
                <w:szCs w:val="20"/>
                <w:lang w:val="uk-UA"/>
              </w:rPr>
              <w:t>ого</w:t>
            </w:r>
            <w:r w:rsidR="007F3C98" w:rsidRPr="00FB6860">
              <w:rPr>
                <w:sz w:val="20"/>
                <w:szCs w:val="20"/>
                <w:lang w:val="uk-UA"/>
              </w:rPr>
              <w:t xml:space="preserve"> діяч</w:t>
            </w:r>
            <w:r w:rsidR="006315C8" w:rsidRPr="00FB6860">
              <w:rPr>
                <w:sz w:val="20"/>
                <w:szCs w:val="20"/>
                <w:lang w:val="uk-UA"/>
              </w:rPr>
              <w:t>а,</w:t>
            </w:r>
            <w:r w:rsidR="007F3C98" w:rsidRPr="00FB6860">
              <w:rPr>
                <w:sz w:val="20"/>
                <w:szCs w:val="20"/>
                <w:lang w:val="uk-UA"/>
              </w:rPr>
              <w:t xml:space="preserve"> вказати відповідну посаду, </w:t>
            </w:r>
            <w:r w:rsidR="006315C8" w:rsidRPr="00FB6860">
              <w:rPr>
                <w:sz w:val="20"/>
                <w:szCs w:val="20"/>
                <w:lang w:val="uk-UA"/>
              </w:rPr>
              <w:t>П.І.П. публічного діяча</w:t>
            </w:r>
            <w:r w:rsidR="007F3C98" w:rsidRPr="00FB6860">
              <w:rPr>
                <w:sz w:val="20"/>
                <w:szCs w:val="20"/>
                <w:lang w:val="uk-UA"/>
              </w:rPr>
              <w:t>)</w:t>
            </w:r>
          </w:p>
        </w:tc>
        <w:tc>
          <w:tcPr>
            <w:tcW w:w="2340" w:type="dxa"/>
            <w:gridSpan w:val="2"/>
            <w:shd w:val="clear" w:color="auto" w:fill="auto"/>
          </w:tcPr>
          <w:p w:rsidR="007F3C98" w:rsidRPr="00FB6860" w:rsidRDefault="007F3C98" w:rsidP="00551622">
            <w:pPr>
              <w:rPr>
                <w:sz w:val="20"/>
                <w:szCs w:val="20"/>
                <w:lang w:val="uk-UA"/>
              </w:rPr>
            </w:pPr>
          </w:p>
        </w:tc>
      </w:tr>
      <w:tr w:rsidR="00551622" w:rsidRPr="00FB6860">
        <w:trPr>
          <w:cantSplit/>
          <w:trHeight w:val="165"/>
        </w:trPr>
        <w:tc>
          <w:tcPr>
            <w:tcW w:w="9540" w:type="dxa"/>
            <w:gridSpan w:val="11"/>
          </w:tcPr>
          <w:p w:rsidR="00C947C0" w:rsidRPr="00FB6860" w:rsidRDefault="00551622" w:rsidP="00C947C0">
            <w:pPr>
              <w:jc w:val="center"/>
              <w:rPr>
                <w:b/>
                <w:sz w:val="20"/>
                <w:szCs w:val="20"/>
                <w:lang w:val="uk-UA"/>
              </w:rPr>
            </w:pPr>
            <w:r w:rsidRPr="00FB6860">
              <w:rPr>
                <w:b/>
                <w:sz w:val="20"/>
                <w:szCs w:val="20"/>
                <w:lang w:val="uk-UA"/>
              </w:rPr>
              <w:t>2. Зв’язок</w:t>
            </w:r>
          </w:p>
        </w:tc>
      </w:tr>
      <w:tr w:rsidR="00C947C0" w:rsidRPr="00FB6860">
        <w:trPr>
          <w:cantSplit/>
          <w:trHeight w:val="165"/>
        </w:trPr>
        <w:tc>
          <w:tcPr>
            <w:tcW w:w="1440" w:type="dxa"/>
            <w:shd w:val="clear" w:color="auto" w:fill="E6E6E6"/>
          </w:tcPr>
          <w:p w:rsidR="00C947C0" w:rsidRPr="00FB6860" w:rsidRDefault="00C947C0" w:rsidP="00551622">
            <w:pPr>
              <w:pStyle w:val="a4"/>
              <w:rPr>
                <w:sz w:val="20"/>
                <w:szCs w:val="20"/>
                <w:lang w:val="uk-UA"/>
              </w:rPr>
            </w:pPr>
            <w:r w:rsidRPr="00FB6860">
              <w:rPr>
                <w:sz w:val="20"/>
                <w:szCs w:val="20"/>
                <w:lang w:val="uk-UA"/>
              </w:rPr>
              <w:t>2.1 Телефон</w:t>
            </w:r>
          </w:p>
        </w:tc>
        <w:tc>
          <w:tcPr>
            <w:tcW w:w="1980" w:type="dxa"/>
          </w:tcPr>
          <w:p w:rsidR="00C947C0" w:rsidRPr="00FB6860" w:rsidRDefault="00C947C0" w:rsidP="003C6F5C">
            <w:pPr>
              <w:rPr>
                <w:b/>
                <w:sz w:val="20"/>
                <w:szCs w:val="20"/>
                <w:lang w:val="uk-UA"/>
              </w:rPr>
            </w:pPr>
          </w:p>
        </w:tc>
        <w:tc>
          <w:tcPr>
            <w:tcW w:w="1980" w:type="dxa"/>
            <w:gridSpan w:val="5"/>
            <w:shd w:val="clear" w:color="auto" w:fill="E6E6E6"/>
          </w:tcPr>
          <w:p w:rsidR="00C947C0" w:rsidRPr="00FB6860" w:rsidRDefault="00C947C0" w:rsidP="00551622">
            <w:pPr>
              <w:rPr>
                <w:b/>
                <w:sz w:val="20"/>
                <w:szCs w:val="20"/>
                <w:lang w:val="uk-UA"/>
              </w:rPr>
            </w:pPr>
            <w:r w:rsidRPr="00FB6860">
              <w:rPr>
                <w:sz w:val="20"/>
                <w:szCs w:val="20"/>
                <w:lang w:val="uk-UA"/>
              </w:rPr>
              <w:t>2.</w:t>
            </w:r>
            <w:r w:rsidR="002015D5" w:rsidRPr="00FB6860">
              <w:rPr>
                <w:sz w:val="20"/>
                <w:szCs w:val="20"/>
                <w:lang w:val="uk-UA"/>
              </w:rPr>
              <w:t>4</w:t>
            </w:r>
            <w:r w:rsidRPr="00FB6860">
              <w:rPr>
                <w:sz w:val="20"/>
                <w:szCs w:val="20"/>
                <w:lang w:val="uk-UA"/>
              </w:rPr>
              <w:t xml:space="preserve"> E-mail</w:t>
            </w:r>
          </w:p>
        </w:tc>
        <w:tc>
          <w:tcPr>
            <w:tcW w:w="4140" w:type="dxa"/>
            <w:gridSpan w:val="4"/>
          </w:tcPr>
          <w:p w:rsidR="00C947C0" w:rsidRPr="00FB6860" w:rsidRDefault="00C947C0" w:rsidP="00551622">
            <w:pPr>
              <w:rPr>
                <w:b/>
                <w:sz w:val="20"/>
                <w:szCs w:val="20"/>
                <w:lang w:val="uk-UA"/>
              </w:rPr>
            </w:pPr>
          </w:p>
        </w:tc>
      </w:tr>
      <w:tr w:rsidR="00C947C0" w:rsidRPr="00FB6860">
        <w:trPr>
          <w:cantSplit/>
          <w:trHeight w:val="165"/>
        </w:trPr>
        <w:tc>
          <w:tcPr>
            <w:tcW w:w="1440" w:type="dxa"/>
            <w:shd w:val="clear" w:color="auto" w:fill="E6E6E6"/>
          </w:tcPr>
          <w:p w:rsidR="00C947C0" w:rsidRPr="00FB6860" w:rsidRDefault="00F6548D" w:rsidP="00551622">
            <w:pPr>
              <w:pStyle w:val="a4"/>
              <w:rPr>
                <w:sz w:val="20"/>
                <w:szCs w:val="20"/>
                <w:lang w:val="uk-UA"/>
              </w:rPr>
            </w:pPr>
            <w:r w:rsidRPr="00FB6860">
              <w:rPr>
                <w:sz w:val="20"/>
                <w:szCs w:val="20"/>
                <w:lang w:val="uk-UA"/>
              </w:rPr>
              <w:t xml:space="preserve">2.2 </w:t>
            </w:r>
            <w:r w:rsidR="00C947C0" w:rsidRPr="00FB6860">
              <w:rPr>
                <w:sz w:val="20"/>
                <w:szCs w:val="20"/>
                <w:lang w:val="uk-UA"/>
              </w:rPr>
              <w:t>Факс</w:t>
            </w:r>
          </w:p>
        </w:tc>
        <w:tc>
          <w:tcPr>
            <w:tcW w:w="1980" w:type="dxa"/>
          </w:tcPr>
          <w:p w:rsidR="00C947C0" w:rsidRPr="00FB6860" w:rsidRDefault="00C947C0" w:rsidP="00551622">
            <w:pPr>
              <w:rPr>
                <w:b/>
                <w:sz w:val="20"/>
                <w:szCs w:val="20"/>
                <w:lang w:val="uk-UA"/>
              </w:rPr>
            </w:pPr>
          </w:p>
        </w:tc>
        <w:tc>
          <w:tcPr>
            <w:tcW w:w="1980" w:type="dxa"/>
            <w:gridSpan w:val="5"/>
            <w:shd w:val="clear" w:color="auto" w:fill="E6E6E6"/>
          </w:tcPr>
          <w:p w:rsidR="00C947C0" w:rsidRPr="00FB6860" w:rsidRDefault="00C947C0" w:rsidP="00551622">
            <w:pPr>
              <w:rPr>
                <w:b/>
                <w:sz w:val="20"/>
                <w:szCs w:val="20"/>
                <w:lang w:val="uk-UA"/>
              </w:rPr>
            </w:pPr>
            <w:r w:rsidRPr="00FB6860">
              <w:rPr>
                <w:sz w:val="20"/>
                <w:szCs w:val="20"/>
                <w:lang w:val="uk-UA"/>
              </w:rPr>
              <w:t>2.</w:t>
            </w:r>
            <w:r w:rsidR="002015D5" w:rsidRPr="00FB6860">
              <w:rPr>
                <w:sz w:val="20"/>
                <w:szCs w:val="20"/>
                <w:lang w:val="uk-UA"/>
              </w:rPr>
              <w:t>4</w:t>
            </w:r>
            <w:r w:rsidRPr="00FB6860">
              <w:rPr>
                <w:sz w:val="20"/>
                <w:szCs w:val="20"/>
                <w:lang w:val="uk-UA"/>
              </w:rPr>
              <w:t xml:space="preserve"> Контактна особа</w:t>
            </w:r>
          </w:p>
        </w:tc>
        <w:tc>
          <w:tcPr>
            <w:tcW w:w="4140" w:type="dxa"/>
            <w:gridSpan w:val="4"/>
          </w:tcPr>
          <w:p w:rsidR="00C947C0" w:rsidRPr="00FB6860" w:rsidRDefault="00C947C0" w:rsidP="00551622">
            <w:pPr>
              <w:rPr>
                <w:b/>
                <w:sz w:val="20"/>
                <w:szCs w:val="20"/>
                <w:lang w:val="uk-UA"/>
              </w:rPr>
            </w:pPr>
          </w:p>
        </w:tc>
      </w:tr>
      <w:tr w:rsidR="00551622" w:rsidRPr="00FB6860">
        <w:trPr>
          <w:cantSplit/>
          <w:trHeight w:val="165"/>
        </w:trPr>
        <w:tc>
          <w:tcPr>
            <w:tcW w:w="9540" w:type="dxa"/>
            <w:gridSpan w:val="11"/>
          </w:tcPr>
          <w:p w:rsidR="00551622" w:rsidRPr="00FB6860" w:rsidRDefault="00551622" w:rsidP="00551622">
            <w:pPr>
              <w:jc w:val="center"/>
              <w:rPr>
                <w:sz w:val="20"/>
                <w:szCs w:val="20"/>
                <w:lang w:val="uk-UA"/>
              </w:rPr>
            </w:pPr>
            <w:r w:rsidRPr="00FB6860">
              <w:rPr>
                <w:b/>
                <w:sz w:val="20"/>
                <w:szCs w:val="20"/>
                <w:lang w:val="uk-UA"/>
              </w:rPr>
              <w:t>3. Основний поточний грошовий  рахунок</w:t>
            </w:r>
          </w:p>
        </w:tc>
      </w:tr>
      <w:tr w:rsidR="00F6548D" w:rsidRPr="00FB6860">
        <w:trPr>
          <w:cantSplit/>
          <w:trHeight w:val="165"/>
        </w:trPr>
        <w:tc>
          <w:tcPr>
            <w:tcW w:w="3420" w:type="dxa"/>
            <w:gridSpan w:val="2"/>
            <w:shd w:val="clear" w:color="auto" w:fill="E6E6E6"/>
          </w:tcPr>
          <w:p w:rsidR="00F6548D" w:rsidRPr="00FB6860" w:rsidRDefault="00F6548D" w:rsidP="00551622">
            <w:pPr>
              <w:pStyle w:val="a4"/>
              <w:rPr>
                <w:sz w:val="20"/>
                <w:szCs w:val="20"/>
                <w:lang w:val="uk-UA"/>
              </w:rPr>
            </w:pPr>
            <w:r w:rsidRPr="00FB6860">
              <w:rPr>
                <w:sz w:val="20"/>
                <w:szCs w:val="20"/>
                <w:lang w:val="uk-UA"/>
              </w:rPr>
              <w:t>3.1 Найменування установи банку</w:t>
            </w:r>
          </w:p>
        </w:tc>
        <w:tc>
          <w:tcPr>
            <w:tcW w:w="6120" w:type="dxa"/>
            <w:gridSpan w:val="9"/>
          </w:tcPr>
          <w:p w:rsidR="00F6548D" w:rsidRPr="00FB6860" w:rsidRDefault="00F6548D" w:rsidP="00551622">
            <w:pPr>
              <w:rPr>
                <w:b/>
                <w:sz w:val="20"/>
                <w:szCs w:val="20"/>
                <w:lang w:val="uk-UA"/>
              </w:rPr>
            </w:pPr>
          </w:p>
        </w:tc>
      </w:tr>
      <w:tr w:rsidR="00F6548D" w:rsidRPr="00FB6860">
        <w:trPr>
          <w:cantSplit/>
          <w:trHeight w:val="183"/>
        </w:trPr>
        <w:tc>
          <w:tcPr>
            <w:tcW w:w="3420" w:type="dxa"/>
            <w:gridSpan w:val="2"/>
            <w:shd w:val="clear" w:color="auto" w:fill="E6E6E6"/>
          </w:tcPr>
          <w:p w:rsidR="00F6548D" w:rsidRPr="00FB6860" w:rsidRDefault="00F6548D" w:rsidP="00551622">
            <w:pPr>
              <w:pStyle w:val="a4"/>
              <w:rPr>
                <w:sz w:val="20"/>
                <w:szCs w:val="20"/>
                <w:lang w:val="uk-UA"/>
              </w:rPr>
            </w:pPr>
            <w:r w:rsidRPr="00FB6860">
              <w:rPr>
                <w:sz w:val="20"/>
                <w:szCs w:val="20"/>
                <w:lang w:val="uk-UA"/>
              </w:rPr>
              <w:t>3.2 Код банку</w:t>
            </w:r>
          </w:p>
        </w:tc>
        <w:tc>
          <w:tcPr>
            <w:tcW w:w="1980" w:type="dxa"/>
            <w:gridSpan w:val="5"/>
          </w:tcPr>
          <w:p w:rsidR="00F6548D" w:rsidRPr="00FB6860" w:rsidRDefault="00F6548D" w:rsidP="00551622">
            <w:pPr>
              <w:rPr>
                <w:b/>
                <w:sz w:val="20"/>
                <w:szCs w:val="20"/>
                <w:lang w:val="uk-UA"/>
              </w:rPr>
            </w:pPr>
          </w:p>
        </w:tc>
        <w:tc>
          <w:tcPr>
            <w:tcW w:w="1800" w:type="dxa"/>
            <w:gridSpan w:val="2"/>
            <w:shd w:val="clear" w:color="auto" w:fill="E6E6E6"/>
          </w:tcPr>
          <w:p w:rsidR="00F6548D" w:rsidRPr="00FB6860" w:rsidRDefault="00F6548D" w:rsidP="00551622">
            <w:pPr>
              <w:rPr>
                <w:b/>
                <w:sz w:val="20"/>
                <w:szCs w:val="20"/>
                <w:lang w:val="uk-UA"/>
              </w:rPr>
            </w:pPr>
            <w:r w:rsidRPr="00FB6860">
              <w:rPr>
                <w:sz w:val="20"/>
                <w:szCs w:val="20"/>
                <w:lang w:val="uk-UA"/>
              </w:rPr>
              <w:t>3.3 Рахунок</w:t>
            </w:r>
          </w:p>
        </w:tc>
        <w:tc>
          <w:tcPr>
            <w:tcW w:w="2340" w:type="dxa"/>
            <w:gridSpan w:val="2"/>
          </w:tcPr>
          <w:p w:rsidR="00F6548D" w:rsidRPr="00FB6860" w:rsidRDefault="00F6548D" w:rsidP="00551622">
            <w:pPr>
              <w:rPr>
                <w:b/>
                <w:sz w:val="20"/>
                <w:szCs w:val="20"/>
                <w:lang w:val="uk-UA"/>
              </w:rPr>
            </w:pPr>
          </w:p>
        </w:tc>
      </w:tr>
      <w:tr w:rsidR="00C947AD" w:rsidRPr="00FB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5"/>
        </w:trPr>
        <w:tc>
          <w:tcPr>
            <w:tcW w:w="9540" w:type="dxa"/>
            <w:gridSpan w:val="11"/>
            <w:tcBorders>
              <w:top w:val="single" w:sz="4" w:space="0" w:color="auto"/>
              <w:left w:val="single" w:sz="4" w:space="0" w:color="auto"/>
              <w:bottom w:val="single" w:sz="4" w:space="0" w:color="auto"/>
              <w:right w:val="single" w:sz="4" w:space="0" w:color="auto"/>
            </w:tcBorders>
          </w:tcPr>
          <w:p w:rsidR="00C947AD" w:rsidRPr="00FB6860" w:rsidRDefault="002015D5" w:rsidP="004F7C77">
            <w:pPr>
              <w:jc w:val="center"/>
              <w:rPr>
                <w:b/>
                <w:sz w:val="20"/>
                <w:szCs w:val="20"/>
                <w:lang w:val="uk-UA"/>
              </w:rPr>
            </w:pPr>
            <w:r w:rsidRPr="00FB6860">
              <w:rPr>
                <w:b/>
                <w:sz w:val="20"/>
                <w:szCs w:val="20"/>
                <w:lang w:val="uk-UA"/>
              </w:rPr>
              <w:t>4</w:t>
            </w:r>
            <w:r w:rsidR="00C947AD" w:rsidRPr="00FB6860">
              <w:rPr>
                <w:b/>
                <w:sz w:val="20"/>
                <w:szCs w:val="20"/>
                <w:lang w:val="uk-UA"/>
              </w:rPr>
              <w:t>. Інформація про розпорядників рахунк</w:t>
            </w:r>
            <w:r w:rsidR="007B6AFC" w:rsidRPr="00FB6860">
              <w:rPr>
                <w:b/>
                <w:sz w:val="20"/>
                <w:szCs w:val="20"/>
                <w:lang w:val="uk-UA"/>
              </w:rPr>
              <w:t>у (у разі коли розпорядником рахунку призначається особа, яка не є депонентом)</w:t>
            </w:r>
          </w:p>
        </w:tc>
      </w:tr>
      <w:tr w:rsidR="00C947AD" w:rsidRPr="00FB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4140" w:type="dxa"/>
            <w:gridSpan w:val="5"/>
            <w:tcBorders>
              <w:top w:val="single" w:sz="4" w:space="0" w:color="auto"/>
              <w:left w:val="single" w:sz="4" w:space="0" w:color="auto"/>
              <w:bottom w:val="single" w:sz="4" w:space="0" w:color="auto"/>
              <w:right w:val="single" w:sz="4" w:space="0" w:color="auto"/>
            </w:tcBorders>
            <w:shd w:val="clear" w:color="auto" w:fill="E6E6E6"/>
          </w:tcPr>
          <w:p w:rsidR="00C947AD" w:rsidRPr="00FB6860" w:rsidRDefault="00C947AD" w:rsidP="004F7C77">
            <w:pPr>
              <w:pStyle w:val="a4"/>
              <w:rPr>
                <w:sz w:val="20"/>
                <w:szCs w:val="20"/>
                <w:lang w:val="uk-UA"/>
              </w:rPr>
            </w:pPr>
          </w:p>
        </w:tc>
        <w:tc>
          <w:tcPr>
            <w:tcW w:w="2880" w:type="dxa"/>
            <w:gridSpan w:val="3"/>
            <w:tcBorders>
              <w:top w:val="single" w:sz="4" w:space="0" w:color="auto"/>
              <w:left w:val="single" w:sz="4" w:space="0" w:color="auto"/>
              <w:bottom w:val="single" w:sz="4" w:space="0" w:color="auto"/>
              <w:right w:val="single" w:sz="4" w:space="0" w:color="auto"/>
            </w:tcBorders>
            <w:shd w:val="clear" w:color="auto" w:fill="E6E6E6"/>
          </w:tcPr>
          <w:p w:rsidR="00C947AD" w:rsidRPr="00FB6860" w:rsidRDefault="00C947AD" w:rsidP="004F7C77">
            <w:pPr>
              <w:pStyle w:val="a4"/>
              <w:jc w:val="center"/>
              <w:rPr>
                <w:sz w:val="20"/>
                <w:szCs w:val="20"/>
                <w:lang w:val="uk-UA"/>
              </w:rPr>
            </w:pPr>
            <w:r w:rsidRPr="00FB6860">
              <w:rPr>
                <w:sz w:val="20"/>
                <w:szCs w:val="20"/>
                <w:lang w:val="uk-UA"/>
              </w:rPr>
              <w:t>Розпорядник рахунку</w:t>
            </w:r>
          </w:p>
        </w:tc>
        <w:tc>
          <w:tcPr>
            <w:tcW w:w="2520" w:type="dxa"/>
            <w:gridSpan w:val="3"/>
            <w:tcBorders>
              <w:top w:val="single" w:sz="4" w:space="0" w:color="auto"/>
              <w:left w:val="single" w:sz="4" w:space="0" w:color="auto"/>
              <w:bottom w:val="single" w:sz="4" w:space="0" w:color="auto"/>
              <w:right w:val="single" w:sz="4" w:space="0" w:color="auto"/>
            </w:tcBorders>
            <w:shd w:val="clear" w:color="auto" w:fill="E6E6E6"/>
          </w:tcPr>
          <w:p w:rsidR="00C947AD" w:rsidRPr="00FB6860" w:rsidRDefault="00C947AD" w:rsidP="004F7C77">
            <w:pPr>
              <w:pStyle w:val="a4"/>
              <w:jc w:val="center"/>
              <w:rPr>
                <w:sz w:val="20"/>
                <w:szCs w:val="20"/>
                <w:lang w:val="uk-UA"/>
              </w:rPr>
            </w:pPr>
            <w:r w:rsidRPr="00FB6860">
              <w:rPr>
                <w:sz w:val="20"/>
                <w:szCs w:val="20"/>
                <w:lang w:val="uk-UA"/>
              </w:rPr>
              <w:t>Розпорядник рахунку</w:t>
            </w:r>
          </w:p>
        </w:tc>
      </w:tr>
      <w:tr w:rsidR="00C947AD" w:rsidRPr="00FB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5"/>
        </w:trPr>
        <w:tc>
          <w:tcPr>
            <w:tcW w:w="4140" w:type="dxa"/>
            <w:gridSpan w:val="5"/>
            <w:tcBorders>
              <w:top w:val="single" w:sz="4" w:space="0" w:color="auto"/>
              <w:left w:val="single" w:sz="4" w:space="0" w:color="auto"/>
              <w:bottom w:val="single" w:sz="4" w:space="0" w:color="auto"/>
              <w:right w:val="single" w:sz="4" w:space="0" w:color="auto"/>
            </w:tcBorders>
            <w:shd w:val="clear" w:color="auto" w:fill="E6E6E6"/>
          </w:tcPr>
          <w:p w:rsidR="00C947AD" w:rsidRPr="00FB6860" w:rsidRDefault="002015D5" w:rsidP="004F7C77">
            <w:pPr>
              <w:rPr>
                <w:sz w:val="20"/>
                <w:szCs w:val="20"/>
                <w:lang w:val="uk-UA"/>
              </w:rPr>
            </w:pPr>
            <w:r w:rsidRPr="00FB6860">
              <w:rPr>
                <w:sz w:val="20"/>
                <w:szCs w:val="20"/>
                <w:lang w:val="uk-UA"/>
              </w:rPr>
              <w:t>4</w:t>
            </w:r>
            <w:r w:rsidR="00C947AD" w:rsidRPr="00FB6860">
              <w:rPr>
                <w:sz w:val="20"/>
                <w:szCs w:val="20"/>
                <w:lang w:val="uk-UA"/>
              </w:rPr>
              <w:t>.1 Прізвище, ім’я, по-батькові</w:t>
            </w:r>
          </w:p>
        </w:tc>
        <w:tc>
          <w:tcPr>
            <w:tcW w:w="2880" w:type="dxa"/>
            <w:gridSpan w:val="3"/>
            <w:tcBorders>
              <w:top w:val="single" w:sz="4" w:space="0" w:color="auto"/>
              <w:left w:val="single" w:sz="4" w:space="0" w:color="auto"/>
              <w:bottom w:val="single" w:sz="4" w:space="0" w:color="auto"/>
              <w:right w:val="single" w:sz="4" w:space="0" w:color="auto"/>
            </w:tcBorders>
          </w:tcPr>
          <w:p w:rsidR="00C947AD" w:rsidRPr="00FB6860" w:rsidRDefault="00C947AD" w:rsidP="004F7C77">
            <w:pPr>
              <w:rPr>
                <w:b/>
                <w:sz w:val="20"/>
                <w:szCs w:val="20"/>
                <w:lang w:val="uk-UA"/>
              </w:rPr>
            </w:pPr>
          </w:p>
        </w:tc>
        <w:tc>
          <w:tcPr>
            <w:tcW w:w="2520" w:type="dxa"/>
            <w:gridSpan w:val="3"/>
            <w:tcBorders>
              <w:top w:val="single" w:sz="4" w:space="0" w:color="auto"/>
              <w:left w:val="single" w:sz="4" w:space="0" w:color="auto"/>
              <w:bottom w:val="single" w:sz="4" w:space="0" w:color="auto"/>
              <w:right w:val="single" w:sz="4" w:space="0" w:color="auto"/>
            </w:tcBorders>
          </w:tcPr>
          <w:p w:rsidR="00C947AD" w:rsidRPr="00FB6860" w:rsidRDefault="00C947AD" w:rsidP="004F7C77">
            <w:pPr>
              <w:rPr>
                <w:b/>
                <w:sz w:val="20"/>
                <w:szCs w:val="20"/>
                <w:lang w:val="uk-UA"/>
              </w:rPr>
            </w:pPr>
          </w:p>
        </w:tc>
      </w:tr>
      <w:tr w:rsidR="00C947AD" w:rsidRPr="00FB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5"/>
        </w:trPr>
        <w:tc>
          <w:tcPr>
            <w:tcW w:w="4140" w:type="dxa"/>
            <w:gridSpan w:val="5"/>
            <w:tcBorders>
              <w:top w:val="single" w:sz="4" w:space="0" w:color="auto"/>
              <w:left w:val="single" w:sz="4" w:space="0" w:color="auto"/>
              <w:bottom w:val="single" w:sz="4" w:space="0" w:color="auto"/>
              <w:right w:val="single" w:sz="4" w:space="0" w:color="auto"/>
            </w:tcBorders>
            <w:shd w:val="clear" w:color="auto" w:fill="E6E6E6"/>
          </w:tcPr>
          <w:p w:rsidR="00C947AD" w:rsidRPr="00FB6860" w:rsidRDefault="002015D5" w:rsidP="004F7C77">
            <w:pPr>
              <w:pStyle w:val="a4"/>
              <w:rPr>
                <w:sz w:val="20"/>
                <w:szCs w:val="20"/>
                <w:lang w:val="uk-UA"/>
              </w:rPr>
            </w:pPr>
            <w:r w:rsidRPr="00FB6860">
              <w:rPr>
                <w:sz w:val="20"/>
                <w:szCs w:val="20"/>
                <w:lang w:val="uk-UA"/>
              </w:rPr>
              <w:t>4</w:t>
            </w:r>
            <w:r w:rsidR="00C947AD" w:rsidRPr="00FB6860">
              <w:rPr>
                <w:sz w:val="20"/>
                <w:szCs w:val="20"/>
                <w:lang w:val="uk-UA"/>
              </w:rPr>
              <w:t>.</w:t>
            </w:r>
            <w:r w:rsidR="00DB7E92" w:rsidRPr="00FB6860">
              <w:rPr>
                <w:sz w:val="20"/>
                <w:szCs w:val="20"/>
                <w:lang w:val="uk-UA"/>
              </w:rPr>
              <w:t>2</w:t>
            </w:r>
            <w:r w:rsidR="00C947AD" w:rsidRPr="00FB6860">
              <w:rPr>
                <w:sz w:val="20"/>
                <w:szCs w:val="20"/>
                <w:lang w:val="uk-UA"/>
              </w:rPr>
              <w:t xml:space="preserve"> Назва, серія, №, дата видачі документа, що посвідчує фізичну особу, та назва органу, що видав документ</w:t>
            </w:r>
          </w:p>
        </w:tc>
        <w:tc>
          <w:tcPr>
            <w:tcW w:w="2880" w:type="dxa"/>
            <w:gridSpan w:val="3"/>
            <w:tcBorders>
              <w:top w:val="single" w:sz="4" w:space="0" w:color="auto"/>
              <w:left w:val="single" w:sz="4" w:space="0" w:color="auto"/>
              <w:bottom w:val="single" w:sz="4" w:space="0" w:color="auto"/>
              <w:right w:val="single" w:sz="4" w:space="0" w:color="auto"/>
            </w:tcBorders>
          </w:tcPr>
          <w:p w:rsidR="00C947AD" w:rsidRPr="00FB6860" w:rsidRDefault="00C947AD" w:rsidP="004F7C77">
            <w:pPr>
              <w:rPr>
                <w:b/>
                <w:sz w:val="20"/>
                <w:szCs w:val="20"/>
                <w:lang w:val="uk-UA"/>
              </w:rPr>
            </w:pPr>
          </w:p>
        </w:tc>
        <w:tc>
          <w:tcPr>
            <w:tcW w:w="2520" w:type="dxa"/>
            <w:gridSpan w:val="3"/>
            <w:tcBorders>
              <w:top w:val="single" w:sz="4" w:space="0" w:color="auto"/>
              <w:left w:val="single" w:sz="4" w:space="0" w:color="auto"/>
              <w:bottom w:val="single" w:sz="4" w:space="0" w:color="auto"/>
              <w:right w:val="single" w:sz="4" w:space="0" w:color="auto"/>
            </w:tcBorders>
          </w:tcPr>
          <w:p w:rsidR="00C947AD" w:rsidRPr="00FB6860" w:rsidRDefault="00C947AD" w:rsidP="004F7C77">
            <w:pPr>
              <w:rPr>
                <w:b/>
                <w:sz w:val="20"/>
                <w:szCs w:val="20"/>
                <w:lang w:val="uk-UA"/>
              </w:rPr>
            </w:pPr>
          </w:p>
        </w:tc>
      </w:tr>
      <w:tr w:rsidR="00C947AD" w:rsidRPr="00FB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5"/>
        </w:trPr>
        <w:tc>
          <w:tcPr>
            <w:tcW w:w="4140" w:type="dxa"/>
            <w:gridSpan w:val="5"/>
            <w:tcBorders>
              <w:top w:val="single" w:sz="4" w:space="0" w:color="auto"/>
              <w:left w:val="single" w:sz="4" w:space="0" w:color="auto"/>
              <w:bottom w:val="single" w:sz="4" w:space="0" w:color="auto"/>
              <w:right w:val="single" w:sz="4" w:space="0" w:color="auto"/>
            </w:tcBorders>
            <w:shd w:val="clear" w:color="auto" w:fill="E6E6E6"/>
          </w:tcPr>
          <w:p w:rsidR="00C947AD" w:rsidRPr="00FB6860" w:rsidRDefault="002015D5" w:rsidP="004F7C77">
            <w:pPr>
              <w:pStyle w:val="a4"/>
              <w:rPr>
                <w:sz w:val="20"/>
                <w:szCs w:val="20"/>
                <w:lang w:val="uk-UA"/>
              </w:rPr>
            </w:pPr>
            <w:r w:rsidRPr="00FB6860">
              <w:rPr>
                <w:sz w:val="20"/>
                <w:szCs w:val="20"/>
                <w:lang w:val="uk-UA"/>
              </w:rPr>
              <w:t>4</w:t>
            </w:r>
            <w:r w:rsidR="00C947AD" w:rsidRPr="00FB6860">
              <w:rPr>
                <w:sz w:val="20"/>
                <w:szCs w:val="20"/>
                <w:lang w:val="uk-UA"/>
              </w:rPr>
              <w:t>.</w:t>
            </w:r>
            <w:r w:rsidR="00DB7E92" w:rsidRPr="00FB6860">
              <w:rPr>
                <w:sz w:val="20"/>
                <w:szCs w:val="20"/>
                <w:lang w:val="uk-UA"/>
              </w:rPr>
              <w:t>3</w:t>
            </w:r>
            <w:r w:rsidR="00C947AD" w:rsidRPr="00FB6860">
              <w:rPr>
                <w:sz w:val="20"/>
                <w:szCs w:val="20"/>
                <w:lang w:val="uk-UA"/>
              </w:rPr>
              <w:t xml:space="preserve"> Реєстраційний № облікової картки платника податків</w:t>
            </w:r>
          </w:p>
        </w:tc>
        <w:tc>
          <w:tcPr>
            <w:tcW w:w="2880" w:type="dxa"/>
            <w:gridSpan w:val="3"/>
            <w:tcBorders>
              <w:top w:val="single" w:sz="4" w:space="0" w:color="auto"/>
              <w:left w:val="single" w:sz="4" w:space="0" w:color="auto"/>
              <w:bottom w:val="single" w:sz="4" w:space="0" w:color="auto"/>
              <w:right w:val="single" w:sz="4" w:space="0" w:color="auto"/>
            </w:tcBorders>
          </w:tcPr>
          <w:p w:rsidR="00C947AD" w:rsidRPr="00FB6860" w:rsidRDefault="00C947AD" w:rsidP="004F7C77">
            <w:pPr>
              <w:rPr>
                <w:b/>
                <w:sz w:val="20"/>
                <w:szCs w:val="20"/>
                <w:lang w:val="uk-UA"/>
              </w:rPr>
            </w:pPr>
          </w:p>
        </w:tc>
        <w:tc>
          <w:tcPr>
            <w:tcW w:w="2520" w:type="dxa"/>
            <w:gridSpan w:val="3"/>
            <w:tcBorders>
              <w:top w:val="single" w:sz="4" w:space="0" w:color="auto"/>
              <w:left w:val="single" w:sz="4" w:space="0" w:color="auto"/>
              <w:bottom w:val="single" w:sz="4" w:space="0" w:color="auto"/>
              <w:right w:val="single" w:sz="4" w:space="0" w:color="auto"/>
            </w:tcBorders>
          </w:tcPr>
          <w:p w:rsidR="00C947AD" w:rsidRPr="00FB6860" w:rsidRDefault="00C947AD" w:rsidP="004F7C77">
            <w:pPr>
              <w:rPr>
                <w:b/>
                <w:sz w:val="20"/>
                <w:szCs w:val="20"/>
                <w:lang w:val="uk-UA"/>
              </w:rPr>
            </w:pPr>
          </w:p>
        </w:tc>
      </w:tr>
      <w:tr w:rsidR="00C947AD" w:rsidRPr="00FB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5"/>
        </w:trPr>
        <w:tc>
          <w:tcPr>
            <w:tcW w:w="4140" w:type="dxa"/>
            <w:gridSpan w:val="5"/>
            <w:tcBorders>
              <w:top w:val="single" w:sz="4" w:space="0" w:color="auto"/>
              <w:left w:val="single" w:sz="4" w:space="0" w:color="auto"/>
              <w:bottom w:val="single" w:sz="4" w:space="0" w:color="auto"/>
              <w:right w:val="single" w:sz="4" w:space="0" w:color="auto"/>
            </w:tcBorders>
            <w:shd w:val="clear" w:color="auto" w:fill="E6E6E6"/>
          </w:tcPr>
          <w:p w:rsidR="00C947AD" w:rsidRPr="00FB6860" w:rsidRDefault="002015D5" w:rsidP="004F7C77">
            <w:pPr>
              <w:pStyle w:val="a4"/>
              <w:rPr>
                <w:sz w:val="20"/>
                <w:szCs w:val="20"/>
                <w:lang w:val="uk-UA"/>
              </w:rPr>
            </w:pPr>
            <w:r w:rsidRPr="00FB6860">
              <w:rPr>
                <w:sz w:val="20"/>
                <w:szCs w:val="20"/>
                <w:lang w:val="uk-UA"/>
              </w:rPr>
              <w:t>4</w:t>
            </w:r>
            <w:r w:rsidR="00C947AD" w:rsidRPr="00FB6860">
              <w:rPr>
                <w:sz w:val="20"/>
                <w:szCs w:val="20"/>
                <w:lang w:val="uk-UA"/>
              </w:rPr>
              <w:t>.</w:t>
            </w:r>
            <w:r w:rsidR="00DB7E92" w:rsidRPr="00FB6860">
              <w:rPr>
                <w:sz w:val="20"/>
                <w:szCs w:val="20"/>
                <w:lang w:val="uk-UA"/>
              </w:rPr>
              <w:t>4</w:t>
            </w:r>
            <w:r w:rsidR="00C947AD" w:rsidRPr="00FB6860">
              <w:rPr>
                <w:sz w:val="20"/>
                <w:szCs w:val="20"/>
                <w:lang w:val="uk-UA"/>
              </w:rPr>
              <w:t xml:space="preserve"> </w:t>
            </w:r>
            <w:r w:rsidR="00C947AD" w:rsidRPr="00FB6860">
              <w:rPr>
                <w:sz w:val="20"/>
                <w:szCs w:val="20"/>
              </w:rPr>
              <w:t xml:space="preserve">Документ, що підтверджує повноваження розпорядника (№, </w:t>
            </w:r>
            <w:r w:rsidR="00C947AD" w:rsidRPr="00FB6860">
              <w:rPr>
                <w:sz w:val="20"/>
                <w:szCs w:val="20"/>
                <w:lang w:val="uk-UA"/>
              </w:rPr>
              <w:t>дата</w:t>
            </w:r>
            <w:r w:rsidR="00C947AD" w:rsidRPr="00FB6860">
              <w:rPr>
                <w:sz w:val="20"/>
                <w:szCs w:val="20"/>
              </w:rPr>
              <w:t>)</w:t>
            </w:r>
          </w:p>
        </w:tc>
        <w:tc>
          <w:tcPr>
            <w:tcW w:w="2880" w:type="dxa"/>
            <w:gridSpan w:val="3"/>
            <w:tcBorders>
              <w:top w:val="single" w:sz="4" w:space="0" w:color="auto"/>
              <w:left w:val="single" w:sz="4" w:space="0" w:color="auto"/>
              <w:bottom w:val="single" w:sz="4" w:space="0" w:color="auto"/>
              <w:right w:val="single" w:sz="4" w:space="0" w:color="auto"/>
            </w:tcBorders>
          </w:tcPr>
          <w:p w:rsidR="00C947AD" w:rsidRPr="00FB6860" w:rsidRDefault="00C947AD" w:rsidP="004F7C77">
            <w:pPr>
              <w:rPr>
                <w:b/>
                <w:sz w:val="20"/>
                <w:szCs w:val="20"/>
                <w:lang w:val="uk-UA"/>
              </w:rPr>
            </w:pPr>
          </w:p>
        </w:tc>
        <w:tc>
          <w:tcPr>
            <w:tcW w:w="2520" w:type="dxa"/>
            <w:gridSpan w:val="3"/>
            <w:tcBorders>
              <w:top w:val="single" w:sz="4" w:space="0" w:color="auto"/>
              <w:left w:val="single" w:sz="4" w:space="0" w:color="auto"/>
              <w:bottom w:val="single" w:sz="4" w:space="0" w:color="auto"/>
              <w:right w:val="single" w:sz="4" w:space="0" w:color="auto"/>
            </w:tcBorders>
          </w:tcPr>
          <w:p w:rsidR="00C947AD" w:rsidRPr="00FB6860" w:rsidRDefault="00C947AD" w:rsidP="004F7C77">
            <w:pPr>
              <w:rPr>
                <w:b/>
                <w:sz w:val="20"/>
                <w:szCs w:val="20"/>
                <w:lang w:val="uk-UA"/>
              </w:rPr>
            </w:pPr>
          </w:p>
        </w:tc>
      </w:tr>
      <w:tr w:rsidR="00C947AD" w:rsidRPr="00FB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5"/>
        </w:trPr>
        <w:tc>
          <w:tcPr>
            <w:tcW w:w="4140" w:type="dxa"/>
            <w:gridSpan w:val="5"/>
            <w:tcBorders>
              <w:top w:val="single" w:sz="4" w:space="0" w:color="auto"/>
              <w:left w:val="single" w:sz="4" w:space="0" w:color="auto"/>
              <w:bottom w:val="single" w:sz="4" w:space="0" w:color="auto"/>
              <w:right w:val="single" w:sz="4" w:space="0" w:color="auto"/>
            </w:tcBorders>
            <w:shd w:val="clear" w:color="auto" w:fill="E6E6E6"/>
          </w:tcPr>
          <w:p w:rsidR="00C947AD" w:rsidRPr="00FB6860" w:rsidRDefault="002015D5" w:rsidP="004F7C77">
            <w:pPr>
              <w:pStyle w:val="a4"/>
              <w:rPr>
                <w:sz w:val="20"/>
                <w:szCs w:val="20"/>
                <w:lang w:val="uk-UA"/>
              </w:rPr>
            </w:pPr>
            <w:r w:rsidRPr="00FB6860">
              <w:rPr>
                <w:sz w:val="20"/>
                <w:szCs w:val="20"/>
                <w:lang w:val="uk-UA"/>
              </w:rPr>
              <w:t>4</w:t>
            </w:r>
            <w:r w:rsidR="00C947AD" w:rsidRPr="00FB6860">
              <w:rPr>
                <w:sz w:val="20"/>
                <w:szCs w:val="20"/>
                <w:lang w:val="uk-UA"/>
              </w:rPr>
              <w:t>.</w:t>
            </w:r>
            <w:r w:rsidR="00DB7E92" w:rsidRPr="00FB6860">
              <w:rPr>
                <w:sz w:val="20"/>
                <w:szCs w:val="20"/>
                <w:lang w:val="uk-UA"/>
              </w:rPr>
              <w:t>5</w:t>
            </w:r>
            <w:r w:rsidR="00C947AD" w:rsidRPr="00FB6860">
              <w:rPr>
                <w:sz w:val="20"/>
                <w:szCs w:val="20"/>
                <w:lang w:val="uk-UA"/>
              </w:rPr>
              <w:t xml:space="preserve"> Термін дії повноважень, до</w:t>
            </w:r>
          </w:p>
        </w:tc>
        <w:tc>
          <w:tcPr>
            <w:tcW w:w="2880" w:type="dxa"/>
            <w:gridSpan w:val="3"/>
            <w:tcBorders>
              <w:top w:val="single" w:sz="4" w:space="0" w:color="auto"/>
              <w:left w:val="single" w:sz="4" w:space="0" w:color="auto"/>
              <w:bottom w:val="single" w:sz="4" w:space="0" w:color="auto"/>
              <w:right w:val="single" w:sz="4" w:space="0" w:color="auto"/>
            </w:tcBorders>
          </w:tcPr>
          <w:p w:rsidR="00C947AD" w:rsidRPr="00FB6860" w:rsidRDefault="00C947AD" w:rsidP="004F7C77">
            <w:pPr>
              <w:rPr>
                <w:b/>
                <w:sz w:val="20"/>
                <w:szCs w:val="20"/>
                <w:lang w:val="uk-UA"/>
              </w:rPr>
            </w:pPr>
          </w:p>
        </w:tc>
        <w:tc>
          <w:tcPr>
            <w:tcW w:w="2520" w:type="dxa"/>
            <w:gridSpan w:val="3"/>
            <w:tcBorders>
              <w:top w:val="single" w:sz="4" w:space="0" w:color="auto"/>
              <w:left w:val="single" w:sz="4" w:space="0" w:color="auto"/>
              <w:bottom w:val="single" w:sz="4" w:space="0" w:color="auto"/>
              <w:right w:val="single" w:sz="4" w:space="0" w:color="auto"/>
            </w:tcBorders>
          </w:tcPr>
          <w:p w:rsidR="00C947AD" w:rsidRPr="00FB6860" w:rsidRDefault="00C947AD" w:rsidP="004F7C77">
            <w:pPr>
              <w:rPr>
                <w:b/>
                <w:sz w:val="20"/>
                <w:szCs w:val="20"/>
                <w:lang w:val="uk-UA"/>
              </w:rPr>
            </w:pPr>
          </w:p>
        </w:tc>
      </w:tr>
      <w:tr w:rsidR="00C947C0" w:rsidRPr="00FB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5"/>
        </w:trPr>
        <w:tc>
          <w:tcPr>
            <w:tcW w:w="9540" w:type="dxa"/>
            <w:gridSpan w:val="11"/>
            <w:tcBorders>
              <w:top w:val="single" w:sz="4" w:space="0" w:color="auto"/>
              <w:left w:val="single" w:sz="4" w:space="0" w:color="auto"/>
              <w:bottom w:val="single" w:sz="4" w:space="0" w:color="auto"/>
              <w:right w:val="single" w:sz="4" w:space="0" w:color="auto"/>
            </w:tcBorders>
          </w:tcPr>
          <w:p w:rsidR="00B03CE7" w:rsidRPr="00FB6860" w:rsidRDefault="002015D5" w:rsidP="00C947C0">
            <w:pPr>
              <w:pStyle w:val="a4"/>
              <w:jc w:val="center"/>
              <w:rPr>
                <w:b/>
                <w:sz w:val="20"/>
                <w:szCs w:val="20"/>
                <w:lang w:val="uk-UA"/>
              </w:rPr>
            </w:pPr>
            <w:r w:rsidRPr="00FB6860">
              <w:rPr>
                <w:b/>
                <w:sz w:val="20"/>
                <w:szCs w:val="20"/>
                <w:lang w:val="uk-UA"/>
              </w:rPr>
              <w:t>5</w:t>
            </w:r>
            <w:r w:rsidR="00C947C0" w:rsidRPr="00FB6860">
              <w:rPr>
                <w:b/>
                <w:sz w:val="20"/>
                <w:szCs w:val="20"/>
                <w:lang w:val="uk-UA"/>
              </w:rPr>
              <w:t xml:space="preserve">. Інформація про керуючого рахунком </w:t>
            </w:r>
          </w:p>
          <w:p w:rsidR="00C947C0" w:rsidRPr="00FB6860" w:rsidRDefault="00C947C0" w:rsidP="00C947C0">
            <w:pPr>
              <w:pStyle w:val="a4"/>
              <w:jc w:val="center"/>
              <w:rPr>
                <w:b/>
                <w:sz w:val="20"/>
                <w:szCs w:val="20"/>
                <w:lang w:val="uk-UA"/>
              </w:rPr>
            </w:pPr>
            <w:r w:rsidRPr="00FB6860">
              <w:rPr>
                <w:b/>
                <w:sz w:val="20"/>
                <w:szCs w:val="20"/>
                <w:lang w:val="uk-UA"/>
              </w:rPr>
              <w:t>(за наявностю додатково подається Анкета керуючого рахунком)</w:t>
            </w:r>
          </w:p>
        </w:tc>
      </w:tr>
      <w:tr w:rsidR="00C947C0" w:rsidRPr="00FB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5"/>
        </w:trPr>
        <w:tc>
          <w:tcPr>
            <w:tcW w:w="4095" w:type="dxa"/>
            <w:gridSpan w:val="4"/>
            <w:tcBorders>
              <w:top w:val="single" w:sz="4" w:space="0" w:color="auto"/>
              <w:left w:val="single" w:sz="4" w:space="0" w:color="auto"/>
              <w:bottom w:val="single" w:sz="4" w:space="0" w:color="auto"/>
              <w:right w:val="single" w:sz="4" w:space="0" w:color="auto"/>
            </w:tcBorders>
            <w:shd w:val="clear" w:color="auto" w:fill="E6E6E6"/>
          </w:tcPr>
          <w:p w:rsidR="00C947C0" w:rsidRPr="00FB6860" w:rsidRDefault="002015D5" w:rsidP="00C947C0">
            <w:pPr>
              <w:rPr>
                <w:b/>
                <w:sz w:val="20"/>
                <w:szCs w:val="20"/>
                <w:lang w:val="uk-UA"/>
              </w:rPr>
            </w:pPr>
            <w:r w:rsidRPr="00FB6860">
              <w:rPr>
                <w:sz w:val="20"/>
                <w:szCs w:val="20"/>
                <w:lang w:val="uk-UA"/>
              </w:rPr>
              <w:t>5</w:t>
            </w:r>
            <w:r w:rsidR="00C947C0" w:rsidRPr="00FB6860">
              <w:rPr>
                <w:sz w:val="20"/>
                <w:szCs w:val="20"/>
                <w:lang w:val="uk-UA"/>
              </w:rPr>
              <w:t>.1 Повне найменування юридичної особи / Прізвище, ім’я, по-батькові</w:t>
            </w:r>
          </w:p>
        </w:tc>
        <w:tc>
          <w:tcPr>
            <w:tcW w:w="5445" w:type="dxa"/>
            <w:gridSpan w:val="7"/>
            <w:tcBorders>
              <w:top w:val="single" w:sz="4" w:space="0" w:color="auto"/>
              <w:left w:val="single" w:sz="4" w:space="0" w:color="auto"/>
              <w:bottom w:val="single" w:sz="4" w:space="0" w:color="auto"/>
              <w:right w:val="single" w:sz="4" w:space="0" w:color="auto"/>
            </w:tcBorders>
          </w:tcPr>
          <w:p w:rsidR="00C947C0" w:rsidRPr="00FB6860" w:rsidRDefault="00C947C0" w:rsidP="00C947C0">
            <w:pPr>
              <w:rPr>
                <w:sz w:val="20"/>
                <w:szCs w:val="20"/>
                <w:lang w:val="uk-UA"/>
              </w:rPr>
            </w:pPr>
          </w:p>
        </w:tc>
      </w:tr>
      <w:tr w:rsidR="00C947C0" w:rsidRPr="00FB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5"/>
        </w:trPr>
        <w:tc>
          <w:tcPr>
            <w:tcW w:w="4095" w:type="dxa"/>
            <w:gridSpan w:val="4"/>
            <w:vMerge w:val="restart"/>
            <w:tcBorders>
              <w:top w:val="single" w:sz="4" w:space="0" w:color="auto"/>
              <w:left w:val="single" w:sz="4" w:space="0" w:color="auto"/>
              <w:right w:val="single" w:sz="4" w:space="0" w:color="auto"/>
            </w:tcBorders>
            <w:shd w:val="clear" w:color="auto" w:fill="E6E6E6"/>
          </w:tcPr>
          <w:p w:rsidR="00C947C0" w:rsidRPr="00FB6860" w:rsidRDefault="002015D5" w:rsidP="00C947C0">
            <w:pPr>
              <w:jc w:val="both"/>
              <w:rPr>
                <w:sz w:val="20"/>
                <w:szCs w:val="20"/>
                <w:lang w:val="uk-UA"/>
              </w:rPr>
            </w:pPr>
            <w:r w:rsidRPr="00FB6860">
              <w:rPr>
                <w:sz w:val="20"/>
                <w:szCs w:val="20"/>
                <w:lang w:val="uk-UA"/>
              </w:rPr>
              <w:t>5</w:t>
            </w:r>
            <w:r w:rsidR="00C947C0" w:rsidRPr="00FB6860">
              <w:rPr>
                <w:sz w:val="20"/>
                <w:szCs w:val="20"/>
                <w:lang w:val="uk-UA"/>
              </w:rPr>
              <w:t xml:space="preserve">.2 Код за ЄДРПОУ </w:t>
            </w:r>
          </w:p>
          <w:p w:rsidR="00C947C0" w:rsidRPr="00FB6860" w:rsidRDefault="00C947C0" w:rsidP="00C947C0">
            <w:pPr>
              <w:jc w:val="both"/>
              <w:rPr>
                <w:sz w:val="20"/>
                <w:szCs w:val="20"/>
                <w:lang w:val="uk-UA"/>
              </w:rPr>
            </w:pPr>
            <w:r w:rsidRPr="00FB6860">
              <w:rPr>
                <w:sz w:val="20"/>
                <w:szCs w:val="20"/>
                <w:lang w:val="uk-UA"/>
              </w:rPr>
              <w:t xml:space="preserve">Реєстраційний № облікової картки платника податків </w:t>
            </w:r>
          </w:p>
          <w:p w:rsidR="00C947C0" w:rsidRPr="00FB6860" w:rsidRDefault="00C947C0" w:rsidP="00C947C0">
            <w:pPr>
              <w:rPr>
                <w:sz w:val="20"/>
                <w:szCs w:val="20"/>
                <w:lang w:val="uk-UA"/>
              </w:rPr>
            </w:pPr>
            <w:r w:rsidRPr="00FB6860">
              <w:rPr>
                <w:sz w:val="20"/>
                <w:szCs w:val="20"/>
                <w:lang w:val="uk-UA"/>
              </w:rPr>
              <w:t>Назва, серія, №, дата видачі документа, що посвідчує фізичну особу, та назва органу, що видав документ</w:t>
            </w:r>
          </w:p>
        </w:tc>
        <w:tc>
          <w:tcPr>
            <w:tcW w:w="5445" w:type="dxa"/>
            <w:gridSpan w:val="7"/>
            <w:tcBorders>
              <w:top w:val="single" w:sz="4" w:space="0" w:color="auto"/>
              <w:left w:val="single" w:sz="4" w:space="0" w:color="auto"/>
              <w:bottom w:val="single" w:sz="4" w:space="0" w:color="auto"/>
              <w:right w:val="single" w:sz="4" w:space="0" w:color="auto"/>
            </w:tcBorders>
          </w:tcPr>
          <w:p w:rsidR="00C947C0" w:rsidRPr="00FB6860" w:rsidRDefault="00C947C0" w:rsidP="00C947C0">
            <w:pPr>
              <w:rPr>
                <w:b/>
                <w:sz w:val="20"/>
                <w:szCs w:val="20"/>
                <w:lang w:val="uk-UA"/>
              </w:rPr>
            </w:pPr>
          </w:p>
        </w:tc>
      </w:tr>
      <w:tr w:rsidR="00C947C0" w:rsidRPr="00FB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8"/>
        </w:trPr>
        <w:tc>
          <w:tcPr>
            <w:tcW w:w="4095" w:type="dxa"/>
            <w:gridSpan w:val="4"/>
            <w:vMerge/>
            <w:tcBorders>
              <w:left w:val="single" w:sz="4" w:space="0" w:color="auto"/>
              <w:right w:val="single" w:sz="4" w:space="0" w:color="auto"/>
            </w:tcBorders>
            <w:shd w:val="clear" w:color="auto" w:fill="E6E6E6"/>
          </w:tcPr>
          <w:p w:rsidR="00C947C0" w:rsidRPr="00FB6860" w:rsidRDefault="00C947C0" w:rsidP="00C947C0">
            <w:pPr>
              <w:jc w:val="both"/>
              <w:rPr>
                <w:sz w:val="20"/>
                <w:szCs w:val="20"/>
                <w:lang w:val="uk-UA"/>
              </w:rPr>
            </w:pPr>
          </w:p>
        </w:tc>
        <w:tc>
          <w:tcPr>
            <w:tcW w:w="5445" w:type="dxa"/>
            <w:gridSpan w:val="7"/>
            <w:tcBorders>
              <w:top w:val="single" w:sz="4" w:space="0" w:color="auto"/>
              <w:left w:val="single" w:sz="4" w:space="0" w:color="auto"/>
              <w:bottom w:val="single" w:sz="4" w:space="0" w:color="auto"/>
              <w:right w:val="single" w:sz="4" w:space="0" w:color="auto"/>
            </w:tcBorders>
          </w:tcPr>
          <w:p w:rsidR="00C947C0" w:rsidRPr="00FB6860" w:rsidRDefault="00C947C0" w:rsidP="00C947C0">
            <w:pPr>
              <w:rPr>
                <w:sz w:val="20"/>
                <w:szCs w:val="20"/>
                <w:lang w:val="uk-UA"/>
              </w:rPr>
            </w:pPr>
          </w:p>
        </w:tc>
      </w:tr>
      <w:tr w:rsidR="00C947C0" w:rsidRPr="00FB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8"/>
        </w:trPr>
        <w:tc>
          <w:tcPr>
            <w:tcW w:w="4095" w:type="dxa"/>
            <w:gridSpan w:val="4"/>
            <w:vMerge/>
            <w:tcBorders>
              <w:left w:val="single" w:sz="4" w:space="0" w:color="auto"/>
              <w:bottom w:val="single" w:sz="4" w:space="0" w:color="auto"/>
              <w:right w:val="single" w:sz="4" w:space="0" w:color="auto"/>
            </w:tcBorders>
            <w:shd w:val="clear" w:color="auto" w:fill="E6E6E6"/>
          </w:tcPr>
          <w:p w:rsidR="00C947C0" w:rsidRPr="00FB6860" w:rsidRDefault="00C947C0" w:rsidP="00C947C0">
            <w:pPr>
              <w:jc w:val="both"/>
              <w:rPr>
                <w:sz w:val="20"/>
                <w:szCs w:val="20"/>
                <w:lang w:val="uk-UA"/>
              </w:rPr>
            </w:pPr>
          </w:p>
        </w:tc>
        <w:tc>
          <w:tcPr>
            <w:tcW w:w="5445" w:type="dxa"/>
            <w:gridSpan w:val="7"/>
            <w:tcBorders>
              <w:top w:val="single" w:sz="4" w:space="0" w:color="auto"/>
              <w:left w:val="single" w:sz="4" w:space="0" w:color="auto"/>
              <w:bottom w:val="single" w:sz="4" w:space="0" w:color="auto"/>
              <w:right w:val="single" w:sz="4" w:space="0" w:color="auto"/>
            </w:tcBorders>
          </w:tcPr>
          <w:p w:rsidR="00C947C0" w:rsidRPr="00FB6860" w:rsidRDefault="00C947C0" w:rsidP="00C947C0">
            <w:pPr>
              <w:rPr>
                <w:sz w:val="20"/>
                <w:szCs w:val="20"/>
                <w:lang w:val="uk-UA"/>
              </w:rPr>
            </w:pPr>
          </w:p>
        </w:tc>
      </w:tr>
      <w:tr w:rsidR="00C947C0" w:rsidRPr="00FB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5"/>
        </w:trPr>
        <w:tc>
          <w:tcPr>
            <w:tcW w:w="4095" w:type="dxa"/>
            <w:gridSpan w:val="4"/>
            <w:tcBorders>
              <w:top w:val="single" w:sz="4" w:space="0" w:color="auto"/>
              <w:left w:val="single" w:sz="4" w:space="0" w:color="auto"/>
              <w:bottom w:val="single" w:sz="4" w:space="0" w:color="auto"/>
              <w:right w:val="single" w:sz="4" w:space="0" w:color="auto"/>
            </w:tcBorders>
            <w:shd w:val="clear" w:color="auto" w:fill="E6E6E6"/>
          </w:tcPr>
          <w:p w:rsidR="00C947C0" w:rsidRPr="00FB6860" w:rsidRDefault="002015D5" w:rsidP="00C947C0">
            <w:pPr>
              <w:rPr>
                <w:sz w:val="20"/>
                <w:szCs w:val="20"/>
                <w:lang w:val="uk-UA"/>
              </w:rPr>
            </w:pPr>
            <w:r w:rsidRPr="00FB6860">
              <w:rPr>
                <w:sz w:val="20"/>
                <w:szCs w:val="20"/>
                <w:lang w:val="uk-UA"/>
              </w:rPr>
              <w:t>5</w:t>
            </w:r>
            <w:r w:rsidR="00C947C0" w:rsidRPr="00FB6860">
              <w:rPr>
                <w:sz w:val="20"/>
                <w:szCs w:val="20"/>
                <w:lang w:val="uk-UA"/>
              </w:rPr>
              <w:t>.3 Ліцензія (за наявностю)</w:t>
            </w:r>
          </w:p>
        </w:tc>
        <w:tc>
          <w:tcPr>
            <w:tcW w:w="5445" w:type="dxa"/>
            <w:gridSpan w:val="7"/>
            <w:tcBorders>
              <w:top w:val="single" w:sz="4" w:space="0" w:color="auto"/>
              <w:left w:val="single" w:sz="4" w:space="0" w:color="auto"/>
              <w:bottom w:val="single" w:sz="4" w:space="0" w:color="auto"/>
              <w:right w:val="single" w:sz="4" w:space="0" w:color="auto"/>
            </w:tcBorders>
          </w:tcPr>
          <w:p w:rsidR="00C947C0" w:rsidRPr="00FB6860" w:rsidRDefault="00C947C0" w:rsidP="00C947C0">
            <w:pPr>
              <w:rPr>
                <w:sz w:val="20"/>
                <w:szCs w:val="20"/>
                <w:lang w:val="uk-UA"/>
              </w:rPr>
            </w:pPr>
          </w:p>
        </w:tc>
      </w:tr>
      <w:tr w:rsidR="00C947C0" w:rsidRPr="00FB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4095" w:type="dxa"/>
            <w:gridSpan w:val="4"/>
            <w:tcBorders>
              <w:top w:val="single" w:sz="4" w:space="0" w:color="auto"/>
              <w:left w:val="single" w:sz="4" w:space="0" w:color="auto"/>
              <w:bottom w:val="single" w:sz="4" w:space="0" w:color="auto"/>
              <w:right w:val="single" w:sz="4" w:space="0" w:color="auto"/>
            </w:tcBorders>
            <w:shd w:val="clear" w:color="auto" w:fill="E0E0E0"/>
          </w:tcPr>
          <w:p w:rsidR="00C947C0" w:rsidRPr="00FB6860" w:rsidRDefault="002015D5" w:rsidP="00C947C0">
            <w:pPr>
              <w:rPr>
                <w:sz w:val="20"/>
                <w:szCs w:val="20"/>
                <w:lang w:val="uk-UA"/>
              </w:rPr>
            </w:pPr>
            <w:r w:rsidRPr="00FB6860">
              <w:rPr>
                <w:sz w:val="20"/>
                <w:szCs w:val="20"/>
                <w:lang w:val="uk-UA"/>
              </w:rPr>
              <w:t>5</w:t>
            </w:r>
            <w:r w:rsidR="00C947C0" w:rsidRPr="00FB6860">
              <w:rPr>
                <w:sz w:val="20"/>
                <w:szCs w:val="20"/>
                <w:lang w:val="uk-UA"/>
              </w:rPr>
              <w:t>.4 Обсяг повноважень</w:t>
            </w:r>
          </w:p>
        </w:tc>
        <w:tc>
          <w:tcPr>
            <w:tcW w:w="5445" w:type="dxa"/>
            <w:gridSpan w:val="7"/>
            <w:tcBorders>
              <w:top w:val="single" w:sz="4" w:space="0" w:color="auto"/>
              <w:left w:val="single" w:sz="4" w:space="0" w:color="auto"/>
              <w:bottom w:val="single" w:sz="4" w:space="0" w:color="auto"/>
              <w:right w:val="single" w:sz="4" w:space="0" w:color="auto"/>
            </w:tcBorders>
            <w:shd w:val="clear" w:color="auto" w:fill="auto"/>
          </w:tcPr>
          <w:p w:rsidR="00C947C0" w:rsidRPr="00FB6860" w:rsidRDefault="00C947C0" w:rsidP="00C947C0">
            <w:pPr>
              <w:pStyle w:val="a4"/>
              <w:rPr>
                <w:sz w:val="20"/>
                <w:szCs w:val="20"/>
                <w:lang w:val="uk-UA"/>
              </w:rPr>
            </w:pPr>
          </w:p>
        </w:tc>
      </w:tr>
      <w:tr w:rsidR="00C947C0" w:rsidRPr="00FB6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0"/>
        </w:trPr>
        <w:tc>
          <w:tcPr>
            <w:tcW w:w="4095" w:type="dxa"/>
            <w:gridSpan w:val="4"/>
            <w:tcBorders>
              <w:top w:val="single" w:sz="4" w:space="0" w:color="auto"/>
              <w:left w:val="single" w:sz="4" w:space="0" w:color="auto"/>
              <w:bottom w:val="single" w:sz="4" w:space="0" w:color="auto"/>
              <w:right w:val="single" w:sz="4" w:space="0" w:color="auto"/>
            </w:tcBorders>
            <w:shd w:val="clear" w:color="auto" w:fill="E0E0E0"/>
          </w:tcPr>
          <w:p w:rsidR="00C947C0" w:rsidRPr="00FB6860" w:rsidRDefault="002015D5" w:rsidP="00C947C0">
            <w:pPr>
              <w:rPr>
                <w:sz w:val="20"/>
                <w:szCs w:val="20"/>
              </w:rPr>
            </w:pPr>
            <w:r w:rsidRPr="00FB6860">
              <w:rPr>
                <w:sz w:val="20"/>
                <w:szCs w:val="20"/>
                <w:lang w:val="uk-UA"/>
              </w:rPr>
              <w:t>5</w:t>
            </w:r>
            <w:r w:rsidR="00C947C0" w:rsidRPr="00FB6860">
              <w:rPr>
                <w:sz w:val="20"/>
                <w:szCs w:val="20"/>
                <w:lang w:val="uk-UA"/>
              </w:rPr>
              <w:t>.5 Термін дії повноважень</w:t>
            </w:r>
            <w:r w:rsidR="00C947C0" w:rsidRPr="00FB6860">
              <w:rPr>
                <w:sz w:val="20"/>
                <w:szCs w:val="20"/>
              </w:rPr>
              <w:t>, до</w:t>
            </w:r>
          </w:p>
        </w:tc>
        <w:tc>
          <w:tcPr>
            <w:tcW w:w="5445" w:type="dxa"/>
            <w:gridSpan w:val="7"/>
            <w:tcBorders>
              <w:top w:val="single" w:sz="4" w:space="0" w:color="auto"/>
              <w:left w:val="single" w:sz="4" w:space="0" w:color="auto"/>
              <w:bottom w:val="single" w:sz="4" w:space="0" w:color="auto"/>
              <w:right w:val="single" w:sz="4" w:space="0" w:color="auto"/>
            </w:tcBorders>
            <w:shd w:val="clear" w:color="auto" w:fill="auto"/>
          </w:tcPr>
          <w:p w:rsidR="00C947C0" w:rsidRPr="00FB6860" w:rsidRDefault="00C947C0" w:rsidP="00C947C0">
            <w:pPr>
              <w:pStyle w:val="a4"/>
              <w:rPr>
                <w:sz w:val="20"/>
                <w:szCs w:val="20"/>
                <w:lang w:val="uk-UA"/>
              </w:rPr>
            </w:pPr>
          </w:p>
        </w:tc>
      </w:tr>
    </w:tbl>
    <w:p w:rsidR="00CB41D8" w:rsidRPr="00FB6860" w:rsidRDefault="00551622" w:rsidP="00CB41D8">
      <w:pPr>
        <w:pStyle w:val="af0"/>
        <w:spacing w:after="0"/>
        <w:ind w:left="0"/>
        <w:jc w:val="center"/>
        <w:rPr>
          <w:b/>
          <w:sz w:val="20"/>
          <w:szCs w:val="20"/>
          <w:lang w:val="uk-UA"/>
        </w:rPr>
      </w:pPr>
      <w:r w:rsidRPr="00FB6860">
        <w:rPr>
          <w:b/>
          <w:i/>
          <w:sz w:val="20"/>
          <w:szCs w:val="20"/>
          <w:lang w:val="uk-UA"/>
        </w:rPr>
        <w:t xml:space="preserve">   </w:t>
      </w:r>
      <w:r w:rsidR="00CB41D8" w:rsidRPr="00FB6860">
        <w:rPr>
          <w:b/>
          <w:sz w:val="20"/>
          <w:szCs w:val="20"/>
          <w:lang w:val="uk-UA"/>
        </w:rPr>
        <w:t>6</w:t>
      </w:r>
      <w:r w:rsidR="00CB41D8" w:rsidRPr="00FB6860">
        <w:rPr>
          <w:b/>
          <w:sz w:val="20"/>
          <w:szCs w:val="20"/>
        </w:rPr>
        <w:t>. Мета</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CB41D8" w:rsidRPr="008700DA" w:rsidTr="008700DA">
        <w:tc>
          <w:tcPr>
            <w:tcW w:w="9540" w:type="dxa"/>
            <w:shd w:val="clear" w:color="auto" w:fill="E6E6E6"/>
          </w:tcPr>
          <w:p w:rsidR="00CB41D8" w:rsidRPr="008700DA" w:rsidRDefault="00CB41D8" w:rsidP="008700DA">
            <w:pPr>
              <w:jc w:val="both"/>
              <w:rPr>
                <w:b/>
                <w:sz w:val="20"/>
                <w:szCs w:val="20"/>
                <w:lang w:val="uk-UA"/>
              </w:rPr>
            </w:pPr>
            <w:r w:rsidRPr="008700DA">
              <w:rPr>
                <w:sz w:val="20"/>
                <w:szCs w:val="20"/>
                <w:lang w:val="uk-UA"/>
              </w:rPr>
              <w:t>(отримання прибутку за рахунок інвестицій в цінні папери, пенсійні накопичення, отримання послуг або товарів за цільовими облігаціями, придбання пакета акцій, що дозволяє брати участь у контролі юридичної особи, викуп емітентом власних акцій тощо) та характер (перелік послуг, які клієнт бажає отримати, одноразова операція, постійні відносини тощо) майбутніх ділових відносин:</w:t>
            </w:r>
          </w:p>
        </w:tc>
      </w:tr>
      <w:tr w:rsidR="00CB41D8" w:rsidRPr="008700DA" w:rsidTr="008700DA">
        <w:tc>
          <w:tcPr>
            <w:tcW w:w="9540" w:type="dxa"/>
          </w:tcPr>
          <w:p w:rsidR="00CB41D8" w:rsidRPr="008700DA" w:rsidRDefault="00CB41D8" w:rsidP="00CB41D8">
            <w:pPr>
              <w:rPr>
                <w:sz w:val="20"/>
                <w:szCs w:val="20"/>
                <w:lang w:val="uk-UA"/>
              </w:rPr>
            </w:pPr>
            <w:r w:rsidRPr="008700DA">
              <w:rPr>
                <w:sz w:val="20"/>
                <w:szCs w:val="20"/>
                <w:lang w:val="uk-UA"/>
              </w:rPr>
              <w:t>отримання прибутку за рахунок інвестицій в цінні папери</w:t>
            </w:r>
          </w:p>
          <w:p w:rsidR="00CB41D8" w:rsidRPr="008700DA" w:rsidRDefault="00CB41D8" w:rsidP="00CB41D8">
            <w:pPr>
              <w:rPr>
                <w:sz w:val="20"/>
                <w:szCs w:val="20"/>
                <w:highlight w:val="lightGray"/>
                <w:lang w:val="uk-UA"/>
              </w:rPr>
            </w:pPr>
            <w:r w:rsidRPr="008700DA">
              <w:rPr>
                <w:sz w:val="20"/>
                <w:szCs w:val="20"/>
                <w:lang w:val="uk-UA"/>
              </w:rPr>
              <w:t>постійні відносини</w:t>
            </w:r>
          </w:p>
        </w:tc>
      </w:tr>
    </w:tbl>
    <w:p w:rsidR="00CB41D8" w:rsidRPr="00FB6860" w:rsidRDefault="00CB41D8" w:rsidP="00CB41D8">
      <w:pPr>
        <w:rPr>
          <w:sz w:val="20"/>
          <w:szCs w:val="20"/>
          <w:lang w:val="uk-UA"/>
        </w:rPr>
      </w:pPr>
      <w:r w:rsidRPr="00FB6860">
        <w:rPr>
          <w:sz w:val="20"/>
          <w:szCs w:val="20"/>
          <w:lang w:val="uk-UA"/>
        </w:rPr>
        <w:t>Відповідальність за достовірність даних, вказаних в анкеті, несе особа, яка підписала анкету</w:t>
      </w:r>
    </w:p>
    <w:p w:rsidR="00C947C0" w:rsidRPr="00877265" w:rsidRDefault="00C947C0" w:rsidP="00C947C0">
      <w:pPr>
        <w:pStyle w:val="a3"/>
        <w:tabs>
          <w:tab w:val="left" w:pos="720"/>
        </w:tabs>
        <w:spacing w:after="0"/>
        <w:rPr>
          <w:rFonts w:ascii="Times New Roman" w:hAnsi="Times New Roman"/>
          <w:bCs/>
          <w:sz w:val="20"/>
          <w:lang w:val="uk-UA"/>
        </w:rPr>
      </w:pPr>
    </w:p>
    <w:p w:rsidR="008D5192" w:rsidRPr="00FB6860" w:rsidRDefault="00551622" w:rsidP="00FB6860">
      <w:pPr>
        <w:ind w:right="-483"/>
        <w:jc w:val="both"/>
        <w:rPr>
          <w:b/>
          <w:caps/>
        </w:rPr>
        <w:sectPr w:rsidR="008D5192" w:rsidRPr="00FB6860" w:rsidSect="002C319D">
          <w:pgSz w:w="11906" w:h="16838"/>
          <w:pgMar w:top="567" w:right="1134" w:bottom="567" w:left="1134" w:header="720" w:footer="720" w:gutter="0"/>
          <w:cols w:space="720"/>
        </w:sectPr>
      </w:pPr>
      <w:r w:rsidRPr="00FB6860">
        <w:rPr>
          <w:sz w:val="20"/>
          <w:szCs w:val="20"/>
        </w:rPr>
        <w:t>Підпис Депонента (уповноваженої особи)</w:t>
      </w:r>
      <w:r w:rsidRPr="00FB6860">
        <w:rPr>
          <w:sz w:val="20"/>
          <w:szCs w:val="20"/>
          <w:lang w:val="uk-UA"/>
        </w:rPr>
        <w:t xml:space="preserve"> </w:t>
      </w:r>
      <w:r w:rsidR="00C947C0" w:rsidRPr="00FB6860">
        <w:rPr>
          <w:sz w:val="20"/>
          <w:szCs w:val="20"/>
          <w:lang w:val="uk-UA"/>
        </w:rPr>
        <w:t>___________</w:t>
      </w:r>
      <w:r w:rsidRPr="00FB6860">
        <w:rPr>
          <w:sz w:val="20"/>
          <w:szCs w:val="20"/>
          <w:lang w:val="uk-UA"/>
        </w:rPr>
        <w:t xml:space="preserve">             </w:t>
      </w:r>
      <w:r w:rsidRPr="00FB6860">
        <w:rPr>
          <w:sz w:val="20"/>
          <w:szCs w:val="20"/>
        </w:rPr>
        <w:t>/</w:t>
      </w:r>
      <w:r w:rsidR="003C6F5C">
        <w:rPr>
          <w:sz w:val="20"/>
          <w:szCs w:val="20"/>
        </w:rPr>
        <w:t>________________________________</w:t>
      </w:r>
      <w:r w:rsidRPr="00FB6860">
        <w:rPr>
          <w:sz w:val="20"/>
          <w:szCs w:val="20"/>
        </w:rPr>
        <w:t>/</w:t>
      </w:r>
      <w:r w:rsidRPr="00FB6860">
        <w:tab/>
      </w:r>
    </w:p>
    <w:tbl>
      <w:tblPr>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1"/>
        <w:gridCol w:w="1561"/>
      </w:tblGrid>
      <w:tr w:rsidR="008D5192" w:rsidRPr="008700DA" w:rsidTr="008700DA">
        <w:trPr>
          <w:trHeight w:val="285"/>
        </w:trPr>
        <w:tc>
          <w:tcPr>
            <w:tcW w:w="8011" w:type="dxa"/>
            <w:tcBorders>
              <w:right w:val="single" w:sz="4" w:space="0" w:color="auto"/>
            </w:tcBorders>
          </w:tcPr>
          <w:p w:rsidR="008D5192" w:rsidRPr="008700DA" w:rsidRDefault="008D5192" w:rsidP="008D5192">
            <w:pPr>
              <w:pStyle w:val="3"/>
              <w:rPr>
                <w:b w:val="0"/>
                <w:sz w:val="20"/>
                <w:szCs w:val="20"/>
              </w:rPr>
            </w:pPr>
            <w:r w:rsidRPr="008700DA">
              <w:rPr>
                <w:b w:val="0"/>
                <w:sz w:val="20"/>
                <w:szCs w:val="20"/>
              </w:rPr>
              <w:lastRenderedPageBreak/>
              <w:t xml:space="preserve">вих. № </w:t>
            </w:r>
            <w:r w:rsidRPr="008700DA">
              <w:rPr>
                <w:b w:val="0"/>
                <w:color w:val="0000FF"/>
                <w:sz w:val="20"/>
                <w:szCs w:val="20"/>
              </w:rPr>
              <w:t>______</w:t>
            </w:r>
            <w:r w:rsidRPr="008700DA">
              <w:rPr>
                <w:b w:val="0"/>
                <w:sz w:val="20"/>
                <w:szCs w:val="20"/>
              </w:rPr>
              <w:t xml:space="preserve">  від </w:t>
            </w:r>
            <w:r w:rsidR="003C6F5C">
              <w:rPr>
                <w:sz w:val="20"/>
                <w:szCs w:val="20"/>
              </w:rPr>
              <w:t>_____________</w:t>
            </w:r>
            <w:r w:rsidRPr="008700DA">
              <w:rPr>
                <w:b w:val="0"/>
                <w:sz w:val="20"/>
                <w:szCs w:val="20"/>
              </w:rPr>
              <w:t xml:space="preserve"> р.</w:t>
            </w:r>
          </w:p>
        </w:tc>
        <w:tc>
          <w:tcPr>
            <w:tcW w:w="1561" w:type="dxa"/>
            <w:tcBorders>
              <w:right w:val="single" w:sz="4" w:space="0" w:color="auto"/>
            </w:tcBorders>
          </w:tcPr>
          <w:p w:rsidR="008D5192" w:rsidRPr="008700DA" w:rsidRDefault="008D5192" w:rsidP="008D5192">
            <w:pPr>
              <w:pStyle w:val="3"/>
              <w:rPr>
                <w:b w:val="0"/>
                <w:sz w:val="20"/>
                <w:szCs w:val="20"/>
              </w:rPr>
            </w:pPr>
            <w:r w:rsidRPr="008700DA">
              <w:rPr>
                <w:b w:val="0"/>
                <w:sz w:val="20"/>
                <w:szCs w:val="20"/>
              </w:rPr>
              <w:t>Примірник____</w:t>
            </w:r>
          </w:p>
        </w:tc>
      </w:tr>
    </w:tbl>
    <w:p w:rsidR="00A812C1" w:rsidRPr="00FB6860" w:rsidRDefault="00A812C1" w:rsidP="00A812C1">
      <w:pPr>
        <w:pStyle w:val="3"/>
        <w:spacing w:before="0" w:beforeAutospacing="0" w:after="0" w:afterAutospacing="0"/>
        <w:jc w:val="center"/>
        <w:rPr>
          <w:b w:val="0"/>
          <w:sz w:val="20"/>
          <w:szCs w:val="20"/>
        </w:rPr>
      </w:pPr>
    </w:p>
    <w:p w:rsidR="00A812C1" w:rsidRPr="00FB6860" w:rsidRDefault="00A812C1" w:rsidP="00A812C1">
      <w:pPr>
        <w:pStyle w:val="3"/>
        <w:spacing w:before="0" w:beforeAutospacing="0" w:after="0" w:afterAutospacing="0"/>
        <w:jc w:val="right"/>
        <w:rPr>
          <w:b w:val="0"/>
          <w:sz w:val="20"/>
          <w:szCs w:val="20"/>
        </w:rPr>
      </w:pPr>
    </w:p>
    <w:p w:rsidR="008D5192" w:rsidRPr="00FB6860" w:rsidRDefault="008D5192" w:rsidP="00A812C1">
      <w:pPr>
        <w:pStyle w:val="3"/>
        <w:spacing w:before="0" w:beforeAutospacing="0" w:after="0" w:afterAutospacing="0"/>
        <w:jc w:val="right"/>
        <w:rPr>
          <w:b w:val="0"/>
          <w:sz w:val="20"/>
          <w:szCs w:val="20"/>
        </w:rPr>
      </w:pPr>
    </w:p>
    <w:p w:rsidR="008D5192" w:rsidRPr="00FB6860" w:rsidRDefault="008D5192" w:rsidP="00A812C1">
      <w:pPr>
        <w:pStyle w:val="3"/>
        <w:spacing w:before="0" w:beforeAutospacing="0" w:after="0" w:afterAutospacing="0"/>
        <w:jc w:val="right"/>
        <w:rPr>
          <w:b w:val="0"/>
          <w:sz w:val="20"/>
          <w:szCs w:val="20"/>
        </w:rPr>
      </w:pPr>
    </w:p>
    <w:p w:rsidR="00A812C1" w:rsidRPr="00FB6860" w:rsidRDefault="00A812C1" w:rsidP="00A812C1">
      <w:pPr>
        <w:pStyle w:val="3"/>
        <w:spacing w:before="0" w:beforeAutospacing="0" w:after="0" w:afterAutospacing="0"/>
        <w:jc w:val="right"/>
        <w:rPr>
          <w:b w:val="0"/>
          <w:sz w:val="20"/>
          <w:szCs w:val="20"/>
        </w:rPr>
      </w:pPr>
      <w:r w:rsidRPr="00FB6860">
        <w:rPr>
          <w:b w:val="0"/>
          <w:sz w:val="20"/>
          <w:szCs w:val="20"/>
        </w:rPr>
        <w:t>Приватне акціонерне товариство "Альтера Фінанс"</w:t>
      </w:r>
    </w:p>
    <w:p w:rsidR="00A812C1" w:rsidRPr="00FB6860" w:rsidRDefault="00A812C1" w:rsidP="00A812C1">
      <w:pPr>
        <w:pStyle w:val="3"/>
        <w:spacing w:before="0" w:beforeAutospacing="0" w:after="0" w:afterAutospacing="0"/>
        <w:jc w:val="center"/>
        <w:rPr>
          <w:b w:val="0"/>
          <w:sz w:val="20"/>
          <w:szCs w:val="20"/>
        </w:rPr>
      </w:pPr>
    </w:p>
    <w:p w:rsidR="00A812C1" w:rsidRPr="00FB6860" w:rsidRDefault="00A812C1" w:rsidP="00A812C1">
      <w:pPr>
        <w:pStyle w:val="3"/>
        <w:spacing w:before="0" w:beforeAutospacing="0" w:after="0" w:afterAutospacing="0"/>
        <w:jc w:val="center"/>
        <w:rPr>
          <w:b w:val="0"/>
          <w:sz w:val="20"/>
          <w:szCs w:val="20"/>
        </w:rPr>
      </w:pPr>
    </w:p>
    <w:p w:rsidR="00A812C1" w:rsidRPr="00FB6860" w:rsidRDefault="00A812C1" w:rsidP="00A812C1">
      <w:pPr>
        <w:pStyle w:val="3"/>
        <w:spacing w:before="0" w:beforeAutospacing="0" w:after="0" w:afterAutospacing="0"/>
        <w:jc w:val="center"/>
        <w:rPr>
          <w:b w:val="0"/>
          <w:sz w:val="20"/>
          <w:szCs w:val="20"/>
        </w:rPr>
      </w:pPr>
    </w:p>
    <w:p w:rsidR="00A812C1" w:rsidRPr="00FB6860" w:rsidRDefault="00A812C1" w:rsidP="00A812C1">
      <w:pPr>
        <w:pStyle w:val="3"/>
        <w:spacing w:before="0" w:beforeAutospacing="0" w:after="0" w:afterAutospacing="0"/>
        <w:jc w:val="center"/>
        <w:rPr>
          <w:b w:val="0"/>
          <w:sz w:val="20"/>
          <w:szCs w:val="20"/>
        </w:rPr>
      </w:pPr>
    </w:p>
    <w:p w:rsidR="00A812C1" w:rsidRPr="00FB6860" w:rsidRDefault="00A812C1" w:rsidP="00A812C1">
      <w:pPr>
        <w:pStyle w:val="3"/>
        <w:spacing w:before="0" w:beforeAutospacing="0" w:after="0" w:afterAutospacing="0"/>
        <w:jc w:val="center"/>
        <w:rPr>
          <w:b w:val="0"/>
          <w:sz w:val="20"/>
          <w:szCs w:val="20"/>
        </w:rPr>
      </w:pPr>
    </w:p>
    <w:p w:rsidR="00A812C1" w:rsidRPr="00FB6860" w:rsidRDefault="00A812C1" w:rsidP="00A812C1">
      <w:pPr>
        <w:pStyle w:val="3"/>
        <w:spacing w:before="0" w:beforeAutospacing="0" w:after="0" w:afterAutospacing="0"/>
        <w:jc w:val="center"/>
        <w:rPr>
          <w:b w:val="0"/>
          <w:sz w:val="20"/>
          <w:szCs w:val="20"/>
        </w:rPr>
      </w:pPr>
    </w:p>
    <w:p w:rsidR="00A812C1" w:rsidRPr="00FB6860" w:rsidRDefault="00A812C1" w:rsidP="00A812C1">
      <w:pPr>
        <w:pStyle w:val="3"/>
        <w:spacing w:before="0" w:beforeAutospacing="0" w:after="0" w:afterAutospacing="0"/>
        <w:jc w:val="center"/>
        <w:rPr>
          <w:b w:val="0"/>
          <w:sz w:val="20"/>
          <w:szCs w:val="20"/>
        </w:rPr>
      </w:pPr>
    </w:p>
    <w:p w:rsidR="00A812C1" w:rsidRPr="00FB6860" w:rsidRDefault="00A812C1" w:rsidP="00A812C1">
      <w:pPr>
        <w:pStyle w:val="3"/>
        <w:spacing w:before="0" w:beforeAutospacing="0" w:after="0" w:afterAutospacing="0"/>
        <w:jc w:val="center"/>
        <w:rPr>
          <w:sz w:val="20"/>
          <w:szCs w:val="20"/>
        </w:rPr>
      </w:pPr>
      <w:r w:rsidRPr="00FB6860">
        <w:rPr>
          <w:sz w:val="20"/>
          <w:szCs w:val="20"/>
        </w:rPr>
        <w:t>ЗАЯВА</w:t>
      </w:r>
    </w:p>
    <w:p w:rsidR="00A812C1" w:rsidRPr="00FB6860" w:rsidRDefault="00A812C1" w:rsidP="00A812C1">
      <w:pPr>
        <w:jc w:val="center"/>
        <w:rPr>
          <w:bCs/>
          <w:sz w:val="20"/>
          <w:szCs w:val="20"/>
          <w:lang w:val="uk-UA"/>
        </w:rPr>
      </w:pPr>
      <w:r w:rsidRPr="00FB6860">
        <w:rPr>
          <w:b/>
          <w:bCs/>
          <w:sz w:val="20"/>
          <w:szCs w:val="20"/>
          <w:lang w:val="uk-UA"/>
        </w:rPr>
        <w:t>на відкриття рахунку  у цінних паперах</w:t>
      </w:r>
    </w:p>
    <w:p w:rsidR="00A812C1" w:rsidRPr="00FB6860" w:rsidRDefault="00A812C1" w:rsidP="00A812C1">
      <w:pPr>
        <w:jc w:val="center"/>
        <w:rPr>
          <w:bCs/>
          <w:sz w:val="20"/>
          <w:szCs w:val="20"/>
          <w:lang w:val="uk-UA"/>
        </w:rPr>
      </w:pPr>
      <w:r w:rsidRPr="00FB6860">
        <w:rPr>
          <w:bCs/>
          <w:sz w:val="20"/>
          <w:szCs w:val="20"/>
          <w:lang w:val="uk-UA"/>
        </w:rPr>
        <w:t>в депозитарній установі П</w:t>
      </w:r>
      <w:r w:rsidR="00DB6D75" w:rsidRPr="00FB6860">
        <w:rPr>
          <w:bCs/>
          <w:sz w:val="20"/>
          <w:szCs w:val="20"/>
          <w:lang w:val="uk-UA"/>
        </w:rPr>
        <w:t>р</w:t>
      </w:r>
      <w:r w:rsidRPr="00FB6860">
        <w:rPr>
          <w:bCs/>
          <w:sz w:val="20"/>
          <w:szCs w:val="20"/>
          <w:lang w:val="uk-UA"/>
        </w:rPr>
        <w:t>АТ „Альтера Фінанс”</w:t>
      </w:r>
    </w:p>
    <w:p w:rsidR="00813852" w:rsidRPr="00FB6860" w:rsidRDefault="00813852" w:rsidP="00813852">
      <w:pPr>
        <w:jc w:val="center"/>
        <w:rPr>
          <w:sz w:val="20"/>
          <w:szCs w:val="20"/>
          <w:lang w:val="uk-UA"/>
        </w:rPr>
      </w:pPr>
      <w:r w:rsidRPr="00FB6860">
        <w:rPr>
          <w:sz w:val="20"/>
          <w:szCs w:val="20"/>
          <w:lang w:val="uk-UA"/>
        </w:rPr>
        <w:t xml:space="preserve">(код за ЄДРПОУ 30702104, код </w:t>
      </w:r>
      <w:r>
        <w:rPr>
          <w:sz w:val="20"/>
          <w:szCs w:val="20"/>
          <w:lang w:val="uk-UA"/>
        </w:rPr>
        <w:t xml:space="preserve">МДО </w:t>
      </w:r>
      <w:r w:rsidRPr="00FB6860">
        <w:rPr>
          <w:sz w:val="20"/>
          <w:szCs w:val="20"/>
        </w:rPr>
        <w:t>400762</w:t>
      </w:r>
      <w:r w:rsidRPr="00FB6860">
        <w:rPr>
          <w:sz w:val="20"/>
          <w:szCs w:val="20"/>
          <w:lang w:val="uk-UA"/>
        </w:rPr>
        <w:t>)</w:t>
      </w:r>
    </w:p>
    <w:p w:rsidR="00A812C1" w:rsidRPr="00FB6860" w:rsidRDefault="00A812C1" w:rsidP="00A812C1">
      <w:pPr>
        <w:jc w:val="center"/>
        <w:rPr>
          <w:sz w:val="20"/>
          <w:szCs w:val="20"/>
          <w:lang w:val="uk-UA"/>
        </w:rPr>
      </w:pPr>
    </w:p>
    <w:p w:rsidR="00A812C1" w:rsidRPr="00FB6860" w:rsidRDefault="00A812C1" w:rsidP="00A812C1">
      <w:pPr>
        <w:jc w:val="center"/>
        <w:rPr>
          <w:sz w:val="20"/>
          <w:szCs w:val="20"/>
          <w:lang w:val="uk-UA"/>
        </w:rPr>
      </w:pPr>
    </w:p>
    <w:p w:rsidR="00A812C1" w:rsidRPr="00FB6860" w:rsidRDefault="005760C8" w:rsidP="005760C8">
      <w:pPr>
        <w:rPr>
          <w:sz w:val="20"/>
          <w:szCs w:val="20"/>
          <w:lang w:val="uk-UA"/>
        </w:rPr>
      </w:pPr>
      <w:r w:rsidRPr="00FB6860">
        <w:rPr>
          <w:sz w:val="20"/>
          <w:szCs w:val="20"/>
          <w:lang w:val="uk-UA"/>
        </w:rPr>
        <w:tab/>
        <w:t>Я,</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1"/>
        <w:gridCol w:w="5769"/>
      </w:tblGrid>
      <w:tr w:rsidR="003C6F5C" w:rsidRPr="00FB6860">
        <w:tc>
          <w:tcPr>
            <w:tcW w:w="3771" w:type="dxa"/>
            <w:shd w:val="clear" w:color="auto" w:fill="E6E6E6"/>
          </w:tcPr>
          <w:p w:rsidR="003C6F5C" w:rsidRPr="00FB6860" w:rsidRDefault="003C6F5C" w:rsidP="005760C8">
            <w:pPr>
              <w:rPr>
                <w:sz w:val="20"/>
                <w:szCs w:val="20"/>
              </w:rPr>
            </w:pPr>
            <w:r w:rsidRPr="00FB6860">
              <w:rPr>
                <w:sz w:val="20"/>
                <w:szCs w:val="20"/>
                <w:lang w:val="uk-UA"/>
              </w:rPr>
              <w:t>Прізвище, ім’я, по-батькові</w:t>
            </w:r>
          </w:p>
        </w:tc>
        <w:tc>
          <w:tcPr>
            <w:tcW w:w="5769" w:type="dxa"/>
          </w:tcPr>
          <w:p w:rsidR="003C6F5C" w:rsidRDefault="003C6F5C">
            <w:r w:rsidRPr="00630AA2">
              <w:rPr>
                <w:sz w:val="20"/>
                <w:szCs w:val="20"/>
              </w:rPr>
              <w:t>_____________</w:t>
            </w:r>
          </w:p>
        </w:tc>
      </w:tr>
      <w:tr w:rsidR="003C6F5C" w:rsidRPr="00FB6860">
        <w:trPr>
          <w:trHeight w:val="105"/>
        </w:trPr>
        <w:tc>
          <w:tcPr>
            <w:tcW w:w="3771" w:type="dxa"/>
            <w:shd w:val="clear" w:color="auto" w:fill="E6E6E6"/>
          </w:tcPr>
          <w:p w:rsidR="003C6F5C" w:rsidRPr="00FB6860" w:rsidRDefault="003C6F5C" w:rsidP="005760C8">
            <w:pPr>
              <w:rPr>
                <w:sz w:val="20"/>
                <w:szCs w:val="20"/>
                <w:lang w:val="uk-UA"/>
              </w:rPr>
            </w:pPr>
            <w:r w:rsidRPr="00FB6860">
              <w:rPr>
                <w:sz w:val="20"/>
                <w:szCs w:val="20"/>
                <w:lang w:val="uk-UA"/>
              </w:rPr>
              <w:t>Назва, серія, №, дата видачі документа, що посвідчує фізичну особу, та назва органу, що видав документ</w:t>
            </w:r>
          </w:p>
        </w:tc>
        <w:tc>
          <w:tcPr>
            <w:tcW w:w="5769" w:type="dxa"/>
          </w:tcPr>
          <w:p w:rsidR="003C6F5C" w:rsidRDefault="003C6F5C">
            <w:r w:rsidRPr="00630AA2">
              <w:rPr>
                <w:sz w:val="20"/>
                <w:szCs w:val="20"/>
              </w:rPr>
              <w:t>_____________</w:t>
            </w:r>
          </w:p>
        </w:tc>
      </w:tr>
      <w:tr w:rsidR="003C6F5C" w:rsidRPr="00FB6860">
        <w:trPr>
          <w:cantSplit/>
          <w:trHeight w:val="165"/>
        </w:trPr>
        <w:tc>
          <w:tcPr>
            <w:tcW w:w="3771" w:type="dxa"/>
            <w:shd w:val="clear" w:color="auto" w:fill="E6E6E6"/>
          </w:tcPr>
          <w:p w:rsidR="003C6F5C" w:rsidRPr="00FB6860" w:rsidRDefault="003C6F5C" w:rsidP="005760C8">
            <w:pPr>
              <w:rPr>
                <w:sz w:val="20"/>
                <w:szCs w:val="20"/>
                <w:lang w:val="uk-UA"/>
              </w:rPr>
            </w:pPr>
            <w:r w:rsidRPr="00FB6860">
              <w:rPr>
                <w:sz w:val="20"/>
                <w:szCs w:val="20"/>
                <w:lang w:val="uk-UA"/>
              </w:rPr>
              <w:t>Реєстраційний № облікової картки платника податків</w:t>
            </w:r>
          </w:p>
        </w:tc>
        <w:tc>
          <w:tcPr>
            <w:tcW w:w="5769" w:type="dxa"/>
          </w:tcPr>
          <w:p w:rsidR="003C6F5C" w:rsidRDefault="003C6F5C">
            <w:r w:rsidRPr="00630AA2">
              <w:rPr>
                <w:sz w:val="20"/>
                <w:szCs w:val="20"/>
              </w:rPr>
              <w:t>_____________</w:t>
            </w:r>
          </w:p>
        </w:tc>
      </w:tr>
      <w:tr w:rsidR="003C6F5C" w:rsidRPr="00FB6860">
        <w:trPr>
          <w:cantSplit/>
          <w:trHeight w:val="165"/>
        </w:trPr>
        <w:tc>
          <w:tcPr>
            <w:tcW w:w="3771" w:type="dxa"/>
            <w:shd w:val="clear" w:color="auto" w:fill="E6E6E6"/>
          </w:tcPr>
          <w:p w:rsidR="003C6F5C" w:rsidRPr="00FB6860" w:rsidRDefault="003C6F5C" w:rsidP="005760C8">
            <w:pPr>
              <w:rPr>
                <w:sz w:val="20"/>
                <w:szCs w:val="20"/>
                <w:lang w:val="uk-UA"/>
              </w:rPr>
            </w:pPr>
            <w:r w:rsidRPr="00FB6860">
              <w:rPr>
                <w:sz w:val="20"/>
                <w:szCs w:val="20"/>
                <w:lang w:val="uk-UA"/>
              </w:rPr>
              <w:t>Адреса реєстрації</w:t>
            </w:r>
          </w:p>
        </w:tc>
        <w:tc>
          <w:tcPr>
            <w:tcW w:w="5769" w:type="dxa"/>
          </w:tcPr>
          <w:p w:rsidR="003C6F5C" w:rsidRDefault="003C6F5C">
            <w:r w:rsidRPr="00630AA2">
              <w:rPr>
                <w:sz w:val="20"/>
                <w:szCs w:val="20"/>
              </w:rPr>
              <w:t>_____________</w:t>
            </w:r>
          </w:p>
        </w:tc>
      </w:tr>
    </w:tbl>
    <w:p w:rsidR="00A812C1" w:rsidRPr="00FB6860" w:rsidRDefault="00A812C1" w:rsidP="00A812C1">
      <w:pPr>
        <w:jc w:val="center"/>
        <w:rPr>
          <w:sz w:val="20"/>
          <w:szCs w:val="20"/>
          <w:lang w:val="uk-UA"/>
        </w:rPr>
      </w:pPr>
    </w:p>
    <w:p w:rsidR="00A812C1" w:rsidRPr="00FB6860" w:rsidRDefault="005760C8" w:rsidP="005760C8">
      <w:pPr>
        <w:ind w:firstLine="578"/>
        <w:jc w:val="both"/>
        <w:rPr>
          <w:sz w:val="20"/>
          <w:szCs w:val="20"/>
          <w:lang w:val="uk-UA"/>
        </w:rPr>
      </w:pPr>
      <w:r w:rsidRPr="00FB6860">
        <w:rPr>
          <w:sz w:val="20"/>
          <w:szCs w:val="20"/>
          <w:lang w:val="uk-UA"/>
        </w:rPr>
        <w:t>п</w:t>
      </w:r>
      <w:r w:rsidR="00A812C1" w:rsidRPr="00FB6860">
        <w:rPr>
          <w:sz w:val="20"/>
          <w:szCs w:val="20"/>
          <w:lang w:val="uk-UA"/>
        </w:rPr>
        <w:t>рошу відкрити мені рахунок в цінних паперах для обліку прав на цінні папери та проведення депозитарних операцій за рахунком.</w:t>
      </w:r>
    </w:p>
    <w:p w:rsidR="00A812C1" w:rsidRPr="00FB6860" w:rsidRDefault="00A812C1" w:rsidP="005760C8">
      <w:pPr>
        <w:jc w:val="both"/>
        <w:rPr>
          <w:sz w:val="20"/>
          <w:szCs w:val="20"/>
          <w:lang w:val="uk-UA"/>
        </w:rPr>
      </w:pPr>
      <w:r w:rsidRPr="00FB6860">
        <w:rPr>
          <w:sz w:val="20"/>
          <w:szCs w:val="20"/>
          <w:lang w:val="uk-UA"/>
        </w:rPr>
        <w:tab/>
      </w:r>
    </w:p>
    <w:p w:rsidR="00A812C1" w:rsidRPr="00FB6860" w:rsidRDefault="00A812C1" w:rsidP="005760C8">
      <w:pPr>
        <w:ind w:firstLine="578"/>
        <w:jc w:val="both"/>
        <w:rPr>
          <w:sz w:val="20"/>
          <w:szCs w:val="20"/>
          <w:lang w:val="uk-UA"/>
        </w:rPr>
      </w:pPr>
      <w:r w:rsidRPr="00FB6860">
        <w:rPr>
          <w:sz w:val="20"/>
          <w:szCs w:val="20"/>
          <w:lang w:val="uk-UA"/>
        </w:rPr>
        <w:t>Зобов’язуюсь протягом 10 робочих днів сповістити про всі зміни в документах, які надаються для відкриття рахунк</w:t>
      </w:r>
      <w:r w:rsidR="005760C8" w:rsidRPr="00FB6860">
        <w:rPr>
          <w:sz w:val="20"/>
          <w:szCs w:val="20"/>
          <w:lang w:val="uk-UA"/>
        </w:rPr>
        <w:t>а</w:t>
      </w:r>
      <w:r w:rsidRPr="00FB6860">
        <w:rPr>
          <w:sz w:val="20"/>
          <w:szCs w:val="20"/>
          <w:lang w:val="uk-UA"/>
        </w:rPr>
        <w:t xml:space="preserve"> </w:t>
      </w:r>
      <w:r w:rsidR="005760C8" w:rsidRPr="00FB6860">
        <w:rPr>
          <w:sz w:val="20"/>
          <w:szCs w:val="20"/>
          <w:lang w:val="uk-UA"/>
        </w:rPr>
        <w:t>в</w:t>
      </w:r>
      <w:r w:rsidRPr="00FB6860">
        <w:rPr>
          <w:sz w:val="20"/>
          <w:szCs w:val="20"/>
          <w:lang w:val="uk-UA"/>
        </w:rPr>
        <w:t xml:space="preserve"> цінних паперах.</w:t>
      </w:r>
    </w:p>
    <w:p w:rsidR="00A812C1" w:rsidRPr="00FB6860" w:rsidRDefault="00A812C1" w:rsidP="00A812C1">
      <w:pPr>
        <w:rPr>
          <w:sz w:val="20"/>
          <w:szCs w:val="20"/>
          <w:lang w:val="uk-UA"/>
        </w:rPr>
      </w:pPr>
    </w:p>
    <w:p w:rsidR="00A812C1" w:rsidRPr="00FB6860" w:rsidRDefault="00A812C1" w:rsidP="00A812C1">
      <w:pPr>
        <w:rPr>
          <w:sz w:val="20"/>
          <w:szCs w:val="20"/>
          <w:lang w:val="uk-UA"/>
        </w:rPr>
      </w:pPr>
    </w:p>
    <w:p w:rsidR="005760C8" w:rsidRPr="00FB6860" w:rsidRDefault="005760C8" w:rsidP="00A812C1">
      <w:pPr>
        <w:rPr>
          <w:sz w:val="20"/>
          <w:szCs w:val="20"/>
          <w:lang w:val="uk-UA"/>
        </w:rPr>
      </w:pPr>
    </w:p>
    <w:p w:rsidR="00A812C1" w:rsidRPr="00FB6860" w:rsidRDefault="00A812C1" w:rsidP="00A812C1">
      <w:pPr>
        <w:rPr>
          <w:sz w:val="20"/>
          <w:szCs w:val="20"/>
          <w:lang w:val="uk-UA"/>
        </w:rPr>
      </w:pPr>
    </w:p>
    <w:p w:rsidR="00A812C1" w:rsidRPr="00FB6860" w:rsidRDefault="00A812C1" w:rsidP="00A812C1">
      <w:pPr>
        <w:ind w:left="142" w:firstLine="566"/>
        <w:rPr>
          <w:sz w:val="20"/>
          <w:szCs w:val="20"/>
          <w:lang w:val="uk-UA"/>
        </w:rPr>
      </w:pPr>
      <w:r w:rsidRPr="00FB6860">
        <w:rPr>
          <w:sz w:val="20"/>
          <w:szCs w:val="20"/>
          <w:lang w:val="uk-UA"/>
        </w:rPr>
        <w:t xml:space="preserve">Підпис заявника (уповноваженої особи)  </w:t>
      </w:r>
      <w:r w:rsidRPr="00FB6860">
        <w:rPr>
          <w:sz w:val="20"/>
          <w:szCs w:val="20"/>
          <w:lang w:val="uk-UA"/>
        </w:rPr>
        <w:tab/>
        <w:t xml:space="preserve"> ___________</w:t>
      </w:r>
      <w:r w:rsidR="003C6F5C">
        <w:rPr>
          <w:sz w:val="20"/>
          <w:szCs w:val="20"/>
          <w:lang w:val="uk-UA"/>
        </w:rPr>
        <w:t xml:space="preserve">                          </w:t>
      </w:r>
      <w:r w:rsidRPr="00FB6860">
        <w:rPr>
          <w:sz w:val="20"/>
          <w:szCs w:val="20"/>
          <w:lang w:val="uk-UA"/>
        </w:rPr>
        <w:t xml:space="preserve"> / </w:t>
      </w:r>
      <w:r w:rsidR="003C6F5C">
        <w:rPr>
          <w:sz w:val="20"/>
          <w:szCs w:val="20"/>
        </w:rPr>
        <w:t>_____________</w:t>
      </w:r>
      <w:r w:rsidRPr="00FB6860">
        <w:rPr>
          <w:sz w:val="20"/>
          <w:szCs w:val="20"/>
          <w:lang w:val="uk-UA"/>
        </w:rPr>
        <w:t xml:space="preserve"> /</w:t>
      </w:r>
    </w:p>
    <w:p w:rsidR="00325537" w:rsidRDefault="00A812C1" w:rsidP="00FB6860">
      <w:pPr>
        <w:rPr>
          <w:sz w:val="20"/>
          <w:szCs w:val="20"/>
          <w:lang w:val="uk-UA"/>
        </w:rPr>
      </w:pPr>
      <w:r w:rsidRPr="00FB6860">
        <w:rPr>
          <w:sz w:val="20"/>
          <w:szCs w:val="20"/>
          <w:lang w:val="uk-UA"/>
        </w:rPr>
        <w:t xml:space="preserve">                                                                       </w:t>
      </w:r>
      <w:r w:rsidRPr="00FB6860">
        <w:rPr>
          <w:sz w:val="20"/>
          <w:szCs w:val="20"/>
          <w:lang w:val="uk-UA"/>
        </w:rPr>
        <w:tab/>
        <w:t xml:space="preserve">    </w:t>
      </w:r>
      <w:r w:rsidRPr="00FB6860">
        <w:rPr>
          <w:sz w:val="20"/>
          <w:szCs w:val="20"/>
          <w:lang w:val="uk-UA"/>
        </w:rPr>
        <w:tab/>
      </w:r>
      <w:r w:rsidRPr="00FB6860">
        <w:rPr>
          <w:sz w:val="20"/>
          <w:szCs w:val="20"/>
          <w:lang w:val="uk-UA"/>
        </w:rPr>
        <w:tab/>
      </w:r>
      <w:r w:rsidRPr="00FB6860">
        <w:rPr>
          <w:sz w:val="20"/>
          <w:szCs w:val="20"/>
          <w:lang w:val="uk-UA"/>
        </w:rPr>
        <w:tab/>
      </w:r>
      <w:r w:rsidRPr="00FB6860">
        <w:rPr>
          <w:sz w:val="20"/>
          <w:szCs w:val="20"/>
          <w:lang w:val="uk-UA"/>
        </w:rPr>
        <w:tab/>
      </w:r>
      <w:r w:rsidR="00FB6860">
        <w:rPr>
          <w:sz w:val="20"/>
          <w:szCs w:val="20"/>
          <w:lang w:val="uk-UA"/>
        </w:rPr>
        <w:tab/>
      </w:r>
    </w:p>
    <w:p w:rsidR="00FB6860" w:rsidRDefault="00FB6860" w:rsidP="00FB6860">
      <w:pPr>
        <w:rPr>
          <w:sz w:val="20"/>
          <w:szCs w:val="20"/>
          <w:lang w:val="uk-UA"/>
        </w:rPr>
      </w:pPr>
    </w:p>
    <w:p w:rsidR="00FB6860" w:rsidRDefault="00FB6860" w:rsidP="00FB6860">
      <w:pPr>
        <w:rPr>
          <w:sz w:val="20"/>
          <w:szCs w:val="20"/>
          <w:lang w:val="uk-UA"/>
        </w:rPr>
      </w:pPr>
    </w:p>
    <w:p w:rsidR="00FB6860" w:rsidRDefault="00FB6860" w:rsidP="00FB6860">
      <w:pPr>
        <w:rPr>
          <w:sz w:val="20"/>
          <w:szCs w:val="20"/>
          <w:lang w:val="uk-UA"/>
        </w:rPr>
      </w:pPr>
    </w:p>
    <w:p w:rsidR="00FB6860" w:rsidRDefault="00FB6860" w:rsidP="00FB6860">
      <w:pPr>
        <w:rPr>
          <w:sz w:val="20"/>
          <w:szCs w:val="20"/>
          <w:lang w:val="uk-UA"/>
        </w:rPr>
      </w:pPr>
    </w:p>
    <w:p w:rsidR="00FB6860" w:rsidRDefault="00FB6860" w:rsidP="00FB6860">
      <w:pPr>
        <w:rPr>
          <w:sz w:val="20"/>
          <w:szCs w:val="20"/>
          <w:lang w:val="uk-UA"/>
        </w:rPr>
      </w:pPr>
    </w:p>
    <w:p w:rsidR="00FB6860" w:rsidRDefault="00FB6860" w:rsidP="00FB6860">
      <w:pPr>
        <w:rPr>
          <w:sz w:val="20"/>
          <w:szCs w:val="20"/>
          <w:lang w:val="uk-UA"/>
        </w:rPr>
      </w:pPr>
    </w:p>
    <w:p w:rsidR="00FB6860" w:rsidRDefault="00FB6860" w:rsidP="00FB6860">
      <w:pPr>
        <w:rPr>
          <w:sz w:val="20"/>
          <w:szCs w:val="20"/>
          <w:lang w:val="uk-UA"/>
        </w:rPr>
      </w:pPr>
    </w:p>
    <w:p w:rsidR="00FB6860" w:rsidRDefault="00FB6860" w:rsidP="00FB6860">
      <w:pPr>
        <w:rPr>
          <w:sz w:val="20"/>
          <w:szCs w:val="20"/>
          <w:lang w:val="uk-UA"/>
        </w:rPr>
      </w:pPr>
    </w:p>
    <w:p w:rsidR="00FB6860" w:rsidRDefault="00FB6860" w:rsidP="00FB6860">
      <w:pPr>
        <w:rPr>
          <w:sz w:val="20"/>
          <w:szCs w:val="20"/>
          <w:lang w:val="uk-UA"/>
        </w:rPr>
      </w:pPr>
    </w:p>
    <w:p w:rsidR="00FB6860" w:rsidRDefault="00FB6860" w:rsidP="00FB6860">
      <w:pPr>
        <w:rPr>
          <w:sz w:val="20"/>
          <w:szCs w:val="20"/>
          <w:lang w:val="uk-UA"/>
        </w:rPr>
      </w:pPr>
    </w:p>
    <w:p w:rsidR="00FB6860" w:rsidRDefault="00FB6860" w:rsidP="00FB6860">
      <w:pPr>
        <w:rPr>
          <w:sz w:val="20"/>
          <w:szCs w:val="20"/>
          <w:lang w:val="uk-UA"/>
        </w:rPr>
      </w:pPr>
    </w:p>
    <w:p w:rsidR="00FB6860" w:rsidRDefault="00FB6860" w:rsidP="00FB6860">
      <w:pPr>
        <w:rPr>
          <w:sz w:val="20"/>
          <w:szCs w:val="20"/>
          <w:lang w:val="uk-UA"/>
        </w:rPr>
      </w:pPr>
    </w:p>
    <w:p w:rsidR="00FB6860" w:rsidRDefault="00FB6860" w:rsidP="00FB6860">
      <w:pPr>
        <w:rPr>
          <w:sz w:val="20"/>
          <w:szCs w:val="20"/>
          <w:lang w:val="uk-UA"/>
        </w:rPr>
      </w:pPr>
    </w:p>
    <w:p w:rsidR="00FB6860" w:rsidRDefault="00FB6860" w:rsidP="00FB6860">
      <w:pPr>
        <w:rPr>
          <w:sz w:val="20"/>
          <w:szCs w:val="20"/>
          <w:lang w:val="uk-UA"/>
        </w:rPr>
      </w:pPr>
    </w:p>
    <w:p w:rsidR="00FB6860" w:rsidRDefault="00FB6860" w:rsidP="00FB6860">
      <w:pPr>
        <w:rPr>
          <w:sz w:val="20"/>
          <w:szCs w:val="20"/>
          <w:lang w:val="uk-UA"/>
        </w:rPr>
      </w:pPr>
    </w:p>
    <w:p w:rsidR="00FB6860" w:rsidRDefault="00FB6860" w:rsidP="00FB6860">
      <w:pPr>
        <w:rPr>
          <w:sz w:val="20"/>
          <w:szCs w:val="20"/>
          <w:lang w:val="uk-UA"/>
        </w:rPr>
      </w:pPr>
    </w:p>
    <w:p w:rsidR="00FB6860" w:rsidRDefault="00FB6860" w:rsidP="00FB6860">
      <w:pPr>
        <w:rPr>
          <w:sz w:val="20"/>
          <w:szCs w:val="20"/>
          <w:lang w:val="uk-UA"/>
        </w:rPr>
      </w:pPr>
    </w:p>
    <w:p w:rsidR="00FB6860" w:rsidRDefault="00FB6860" w:rsidP="00FB6860">
      <w:pPr>
        <w:rPr>
          <w:sz w:val="20"/>
          <w:szCs w:val="20"/>
          <w:lang w:val="uk-UA"/>
        </w:rPr>
      </w:pPr>
    </w:p>
    <w:p w:rsidR="00FB6860" w:rsidRDefault="00FB6860" w:rsidP="00FB6860">
      <w:pPr>
        <w:rPr>
          <w:sz w:val="20"/>
          <w:szCs w:val="20"/>
          <w:lang w:val="uk-UA"/>
        </w:rPr>
      </w:pPr>
    </w:p>
    <w:p w:rsidR="00FB6860" w:rsidRDefault="00FB6860" w:rsidP="00FB6860">
      <w:pPr>
        <w:rPr>
          <w:sz w:val="20"/>
          <w:szCs w:val="20"/>
          <w:lang w:val="uk-UA"/>
        </w:rPr>
      </w:pPr>
    </w:p>
    <w:p w:rsidR="00FB6860" w:rsidRDefault="00FB6860" w:rsidP="00FB6860">
      <w:pPr>
        <w:rPr>
          <w:sz w:val="20"/>
          <w:szCs w:val="20"/>
          <w:lang w:val="uk-UA"/>
        </w:rPr>
      </w:pPr>
    </w:p>
    <w:p w:rsidR="00FB6860" w:rsidRPr="00FB6860" w:rsidRDefault="00FB6860" w:rsidP="00FB6860">
      <w:pPr>
        <w:rPr>
          <w:sz w:val="20"/>
          <w:szCs w:val="20"/>
          <w:lang w:val="uk-UA"/>
        </w:rPr>
      </w:pPr>
    </w:p>
    <w:p w:rsidR="004B118F" w:rsidRPr="00FB6860" w:rsidRDefault="004B118F" w:rsidP="004B118F">
      <w:pPr>
        <w:pStyle w:val="1"/>
        <w:ind w:right="164"/>
        <w:jc w:val="center"/>
        <w:rPr>
          <w:rFonts w:ascii="Times New Roman" w:hAnsi="Times New Roman" w:cs="Times New Roman"/>
          <w:sz w:val="20"/>
          <w:szCs w:val="20"/>
          <w:lang w:val="uk-UA"/>
        </w:rPr>
      </w:pPr>
      <w:bookmarkStart w:id="1" w:name="Картка"/>
    </w:p>
    <w:p w:rsidR="004B118F" w:rsidRPr="00FB6860" w:rsidRDefault="004B118F" w:rsidP="004B118F">
      <w:pPr>
        <w:pStyle w:val="1"/>
        <w:ind w:right="164"/>
        <w:jc w:val="center"/>
        <w:rPr>
          <w:rFonts w:ascii="Times New Roman" w:hAnsi="Times New Roman" w:cs="Times New Roman"/>
          <w:sz w:val="20"/>
          <w:szCs w:val="20"/>
          <w:lang w:val="uk-UA"/>
        </w:rPr>
      </w:pPr>
    </w:p>
    <w:p w:rsidR="00325537" w:rsidRPr="00FB6860" w:rsidRDefault="00325537" w:rsidP="004B118F">
      <w:pPr>
        <w:pStyle w:val="1"/>
        <w:ind w:right="164"/>
        <w:jc w:val="center"/>
        <w:rPr>
          <w:rFonts w:ascii="Times New Roman" w:hAnsi="Times New Roman" w:cs="Times New Roman"/>
          <w:sz w:val="20"/>
          <w:szCs w:val="20"/>
        </w:rPr>
      </w:pPr>
      <w:r w:rsidRPr="00FB6860">
        <w:rPr>
          <w:rFonts w:ascii="Times New Roman" w:hAnsi="Times New Roman" w:cs="Times New Roman"/>
          <w:sz w:val="20"/>
          <w:szCs w:val="20"/>
        </w:rPr>
        <w:t>КАРТКА</w:t>
      </w:r>
      <w:bookmarkEnd w:id="1"/>
      <w:r w:rsidRPr="00FB6860">
        <w:rPr>
          <w:rFonts w:ascii="Times New Roman" w:hAnsi="Times New Roman" w:cs="Times New Roman"/>
          <w:sz w:val="20"/>
          <w:szCs w:val="20"/>
        </w:rPr>
        <w:t xml:space="preserve"> </w:t>
      </w:r>
      <w:r w:rsidR="007B6AFC" w:rsidRPr="00FB6860">
        <w:rPr>
          <w:rFonts w:ascii="Times New Roman" w:hAnsi="Times New Roman" w:cs="Times New Roman"/>
          <w:sz w:val="20"/>
          <w:szCs w:val="20"/>
          <w:lang w:val="uk-UA"/>
        </w:rPr>
        <w:t xml:space="preserve">ІЗ </w:t>
      </w:r>
      <w:r w:rsidRPr="00FB6860">
        <w:rPr>
          <w:rFonts w:ascii="Times New Roman" w:hAnsi="Times New Roman" w:cs="Times New Roman"/>
          <w:sz w:val="20"/>
          <w:szCs w:val="20"/>
        </w:rPr>
        <w:t>ЗРАЗК</w:t>
      </w:r>
      <w:r w:rsidR="007B6AFC" w:rsidRPr="00FB6860">
        <w:rPr>
          <w:rFonts w:ascii="Times New Roman" w:hAnsi="Times New Roman" w:cs="Times New Roman"/>
          <w:sz w:val="20"/>
          <w:szCs w:val="20"/>
          <w:lang w:val="uk-UA"/>
        </w:rPr>
        <w:t>ОМ</w:t>
      </w:r>
      <w:r w:rsidRPr="00FB6860">
        <w:rPr>
          <w:rFonts w:ascii="Times New Roman" w:hAnsi="Times New Roman" w:cs="Times New Roman"/>
          <w:sz w:val="20"/>
          <w:szCs w:val="20"/>
        </w:rPr>
        <w:t xml:space="preserve"> ПІДПИСУ РОЗПОРЯДНИКА РАХУНКУ</w:t>
      </w:r>
    </w:p>
    <w:p w:rsidR="00325537" w:rsidRPr="00FB6860" w:rsidRDefault="00325537" w:rsidP="00325537">
      <w:pPr>
        <w:ind w:right="164"/>
        <w:rPr>
          <w:sz w:val="20"/>
          <w:szCs w:val="20"/>
          <w:lang w:val="uk-UA"/>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748"/>
        <w:gridCol w:w="1121"/>
        <w:gridCol w:w="2119"/>
      </w:tblGrid>
      <w:tr w:rsidR="004B118F" w:rsidRPr="00FB6860">
        <w:tc>
          <w:tcPr>
            <w:tcW w:w="2552" w:type="dxa"/>
            <w:shd w:val="clear" w:color="auto" w:fill="E6E6E6"/>
          </w:tcPr>
          <w:p w:rsidR="004B118F" w:rsidRPr="00FB6860" w:rsidRDefault="004B118F" w:rsidP="00B66A76">
            <w:pPr>
              <w:pStyle w:val="a5"/>
              <w:ind w:right="47"/>
              <w:jc w:val="left"/>
              <w:rPr>
                <w:caps/>
                <w:sz w:val="20"/>
              </w:rPr>
            </w:pPr>
            <w:r w:rsidRPr="00FB6860">
              <w:rPr>
                <w:b w:val="0"/>
                <w:sz w:val="20"/>
              </w:rPr>
              <w:t>Депозитарний код рахунку в цінних паперах</w:t>
            </w:r>
          </w:p>
        </w:tc>
        <w:tc>
          <w:tcPr>
            <w:tcW w:w="3748" w:type="dxa"/>
            <w:vAlign w:val="center"/>
          </w:tcPr>
          <w:p w:rsidR="004B118F" w:rsidRPr="003C6F5C" w:rsidRDefault="00E956C8" w:rsidP="003C6F5C">
            <w:pPr>
              <w:pStyle w:val="a5"/>
              <w:ind w:right="47"/>
              <w:jc w:val="left"/>
              <w:rPr>
                <w:caps/>
                <w:sz w:val="20"/>
                <w:lang w:val="ru-RU"/>
              </w:rPr>
            </w:pPr>
            <w:r w:rsidRPr="00FB6860">
              <w:rPr>
                <w:sz w:val="20"/>
              </w:rPr>
              <w:t>400762-</w:t>
            </w:r>
            <w:r w:rsidRPr="00FB6860">
              <w:rPr>
                <w:sz w:val="20"/>
                <w:lang w:val="en-US"/>
              </w:rPr>
              <w:t>UA</w:t>
            </w:r>
            <w:r w:rsidR="00A474F0" w:rsidRPr="00FB6860">
              <w:rPr>
                <w:sz w:val="20"/>
                <w:lang w:val="ru-RU"/>
              </w:rPr>
              <w:t>1</w:t>
            </w:r>
            <w:r w:rsidRPr="00FB6860">
              <w:rPr>
                <w:sz w:val="20"/>
              </w:rPr>
              <w:t>0</w:t>
            </w:r>
            <w:r w:rsidR="003C6F5C">
              <w:rPr>
                <w:sz w:val="20"/>
                <w:lang w:val="ru-RU"/>
              </w:rPr>
              <w:t>___________________</w:t>
            </w:r>
          </w:p>
        </w:tc>
        <w:tc>
          <w:tcPr>
            <w:tcW w:w="1121" w:type="dxa"/>
            <w:shd w:val="clear" w:color="auto" w:fill="E6E6E6"/>
          </w:tcPr>
          <w:p w:rsidR="004B118F" w:rsidRPr="00FB6860" w:rsidRDefault="004B118F" w:rsidP="00B66A76">
            <w:pPr>
              <w:pStyle w:val="a5"/>
              <w:ind w:right="47"/>
              <w:jc w:val="left"/>
              <w:rPr>
                <w:b w:val="0"/>
                <w:caps/>
                <w:sz w:val="20"/>
              </w:rPr>
            </w:pPr>
            <w:r w:rsidRPr="00FB6860">
              <w:rPr>
                <w:b w:val="0"/>
                <w:sz w:val="20"/>
              </w:rPr>
              <w:t>Дата реєстрації</w:t>
            </w:r>
          </w:p>
        </w:tc>
        <w:tc>
          <w:tcPr>
            <w:tcW w:w="2119" w:type="dxa"/>
            <w:vAlign w:val="center"/>
          </w:tcPr>
          <w:p w:rsidR="004B118F" w:rsidRPr="00FB6860" w:rsidRDefault="004B118F" w:rsidP="003C6F5C">
            <w:pPr>
              <w:pStyle w:val="a5"/>
              <w:ind w:right="47"/>
              <w:jc w:val="left"/>
              <w:rPr>
                <w:b w:val="0"/>
                <w:caps/>
                <w:sz w:val="20"/>
              </w:rPr>
            </w:pPr>
          </w:p>
        </w:tc>
      </w:tr>
    </w:tbl>
    <w:p w:rsidR="00325537" w:rsidRPr="00FB6860" w:rsidRDefault="00325537" w:rsidP="00325537">
      <w:pPr>
        <w:ind w:right="164"/>
        <w:rPr>
          <w:sz w:val="20"/>
          <w:szCs w:val="20"/>
          <w:lang w:val="uk-UA"/>
        </w:rPr>
      </w:pPr>
    </w:p>
    <w:p w:rsidR="008709E9" w:rsidRPr="00FB6860" w:rsidRDefault="008709E9" w:rsidP="00325537">
      <w:pPr>
        <w:ind w:right="164"/>
        <w:rPr>
          <w:sz w:val="20"/>
          <w:szCs w:val="20"/>
          <w:lang w:val="uk-UA"/>
        </w:rPr>
      </w:pPr>
    </w:p>
    <w:p w:rsidR="008709E9" w:rsidRPr="00FB6860" w:rsidRDefault="008709E9" w:rsidP="00325537">
      <w:pPr>
        <w:ind w:right="164"/>
        <w:rPr>
          <w:sz w:val="20"/>
          <w:szCs w:val="20"/>
          <w:lang w:val="uk-UA"/>
        </w:rPr>
      </w:pPr>
    </w:p>
    <w:p w:rsidR="004B118F" w:rsidRPr="00FB6860" w:rsidRDefault="008809B7" w:rsidP="00325537">
      <w:pPr>
        <w:ind w:right="164"/>
        <w:rPr>
          <w:b/>
          <w:sz w:val="20"/>
          <w:szCs w:val="20"/>
          <w:lang w:val="uk-UA"/>
        </w:rPr>
      </w:pPr>
      <w:r w:rsidRPr="00FB6860">
        <w:rPr>
          <w:b/>
          <w:sz w:val="20"/>
          <w:szCs w:val="20"/>
          <w:lang w:val="uk-UA"/>
        </w:rPr>
        <w:t>Інформація про депонента</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1"/>
        <w:gridCol w:w="5769"/>
      </w:tblGrid>
      <w:tr w:rsidR="003C6F5C" w:rsidRPr="00FB6860">
        <w:tc>
          <w:tcPr>
            <w:tcW w:w="3771" w:type="dxa"/>
            <w:shd w:val="clear" w:color="auto" w:fill="E6E6E6"/>
          </w:tcPr>
          <w:p w:rsidR="003C6F5C" w:rsidRPr="00FB6860" w:rsidRDefault="003C6F5C" w:rsidP="00B66A76">
            <w:pPr>
              <w:rPr>
                <w:sz w:val="20"/>
                <w:szCs w:val="20"/>
              </w:rPr>
            </w:pPr>
            <w:r w:rsidRPr="00FB6860">
              <w:rPr>
                <w:sz w:val="20"/>
                <w:szCs w:val="20"/>
                <w:lang w:val="uk-UA"/>
              </w:rPr>
              <w:t>Прізвище, ім’я, по-батькові</w:t>
            </w:r>
          </w:p>
        </w:tc>
        <w:tc>
          <w:tcPr>
            <w:tcW w:w="5769" w:type="dxa"/>
          </w:tcPr>
          <w:p w:rsidR="003C6F5C" w:rsidRDefault="003C6F5C"/>
        </w:tc>
      </w:tr>
      <w:tr w:rsidR="003C6F5C" w:rsidRPr="00FB6860">
        <w:trPr>
          <w:trHeight w:val="105"/>
        </w:trPr>
        <w:tc>
          <w:tcPr>
            <w:tcW w:w="3771" w:type="dxa"/>
            <w:shd w:val="clear" w:color="auto" w:fill="E6E6E6"/>
          </w:tcPr>
          <w:p w:rsidR="003C6F5C" w:rsidRPr="00FB6860" w:rsidRDefault="003C6F5C" w:rsidP="00B66A76">
            <w:pPr>
              <w:rPr>
                <w:sz w:val="20"/>
                <w:szCs w:val="20"/>
                <w:lang w:val="uk-UA"/>
              </w:rPr>
            </w:pPr>
            <w:r w:rsidRPr="00FB6860">
              <w:rPr>
                <w:sz w:val="20"/>
                <w:szCs w:val="20"/>
                <w:lang w:val="uk-UA"/>
              </w:rPr>
              <w:t>Назва, серія, №, дата видачі документа, що посвідчує фізичну особу, та назва органу, що видав документ</w:t>
            </w:r>
          </w:p>
        </w:tc>
        <w:tc>
          <w:tcPr>
            <w:tcW w:w="5769" w:type="dxa"/>
          </w:tcPr>
          <w:p w:rsidR="003C6F5C" w:rsidRDefault="003C6F5C"/>
        </w:tc>
      </w:tr>
      <w:tr w:rsidR="003C6F5C" w:rsidRPr="00FB6860">
        <w:trPr>
          <w:cantSplit/>
          <w:trHeight w:val="165"/>
        </w:trPr>
        <w:tc>
          <w:tcPr>
            <w:tcW w:w="3771" w:type="dxa"/>
            <w:shd w:val="clear" w:color="auto" w:fill="E6E6E6"/>
          </w:tcPr>
          <w:p w:rsidR="003C6F5C" w:rsidRPr="00FB6860" w:rsidRDefault="003C6F5C" w:rsidP="00B66A76">
            <w:pPr>
              <w:rPr>
                <w:sz w:val="20"/>
                <w:szCs w:val="20"/>
                <w:lang w:val="uk-UA"/>
              </w:rPr>
            </w:pPr>
            <w:r w:rsidRPr="00FB6860">
              <w:rPr>
                <w:sz w:val="20"/>
                <w:szCs w:val="20"/>
                <w:lang w:val="uk-UA"/>
              </w:rPr>
              <w:t>Реєстраційний № облікової картки платника податків</w:t>
            </w:r>
          </w:p>
        </w:tc>
        <w:tc>
          <w:tcPr>
            <w:tcW w:w="5769" w:type="dxa"/>
          </w:tcPr>
          <w:p w:rsidR="003C6F5C" w:rsidRDefault="003C6F5C"/>
        </w:tc>
      </w:tr>
      <w:tr w:rsidR="003C6F5C" w:rsidRPr="00FB6860">
        <w:trPr>
          <w:cantSplit/>
          <w:trHeight w:val="165"/>
        </w:trPr>
        <w:tc>
          <w:tcPr>
            <w:tcW w:w="3771" w:type="dxa"/>
            <w:shd w:val="clear" w:color="auto" w:fill="E6E6E6"/>
          </w:tcPr>
          <w:p w:rsidR="003C6F5C" w:rsidRPr="00FB6860" w:rsidRDefault="003C6F5C" w:rsidP="00B66A76">
            <w:pPr>
              <w:rPr>
                <w:sz w:val="20"/>
                <w:szCs w:val="20"/>
                <w:lang w:val="uk-UA"/>
              </w:rPr>
            </w:pPr>
            <w:r w:rsidRPr="00FB6860">
              <w:rPr>
                <w:sz w:val="20"/>
                <w:szCs w:val="20"/>
                <w:lang w:val="uk-UA"/>
              </w:rPr>
              <w:t>Адреса реєстрації</w:t>
            </w:r>
          </w:p>
        </w:tc>
        <w:tc>
          <w:tcPr>
            <w:tcW w:w="5769" w:type="dxa"/>
          </w:tcPr>
          <w:p w:rsidR="003C6F5C" w:rsidRDefault="003C6F5C"/>
        </w:tc>
      </w:tr>
    </w:tbl>
    <w:p w:rsidR="00325537" w:rsidRPr="00FB6860" w:rsidRDefault="00325537" w:rsidP="00325537">
      <w:pPr>
        <w:pStyle w:val="a3"/>
        <w:tabs>
          <w:tab w:val="left" w:pos="720"/>
        </w:tabs>
        <w:ind w:right="164"/>
        <w:rPr>
          <w:rFonts w:ascii="Times New Roman" w:hAnsi="Times New Roman"/>
          <w:sz w:val="20"/>
        </w:rPr>
      </w:pPr>
    </w:p>
    <w:p w:rsidR="00325537" w:rsidRPr="00FB6860" w:rsidRDefault="00325537" w:rsidP="00325537">
      <w:pPr>
        <w:pStyle w:val="a3"/>
        <w:tabs>
          <w:tab w:val="left" w:pos="720"/>
        </w:tabs>
        <w:ind w:right="164"/>
        <w:rPr>
          <w:rFonts w:ascii="Times New Roman" w:hAnsi="Times New Roman"/>
          <w:sz w:val="20"/>
        </w:rPr>
      </w:pPr>
    </w:p>
    <w:p w:rsidR="00325537" w:rsidRPr="00FB6860" w:rsidRDefault="008809B7" w:rsidP="00325537">
      <w:pPr>
        <w:pStyle w:val="a4"/>
        <w:ind w:right="164"/>
        <w:jc w:val="center"/>
        <w:rPr>
          <w:b/>
          <w:bCs/>
          <w:sz w:val="20"/>
          <w:szCs w:val="20"/>
          <w:lang w:val="uk-UA"/>
        </w:rPr>
      </w:pPr>
      <w:r w:rsidRPr="00FB6860">
        <w:rPr>
          <w:b/>
          <w:bCs/>
          <w:sz w:val="20"/>
          <w:szCs w:val="20"/>
          <w:lang w:val="uk-UA"/>
        </w:rPr>
        <w:t>Перелік</w:t>
      </w:r>
      <w:r w:rsidR="00325537" w:rsidRPr="00FB6860">
        <w:rPr>
          <w:b/>
          <w:bCs/>
          <w:sz w:val="20"/>
          <w:szCs w:val="20"/>
          <w:lang w:val="uk-UA"/>
        </w:rPr>
        <w:t xml:space="preserve"> осіб</w:t>
      </w:r>
      <w:r w:rsidRPr="00FB6860">
        <w:rPr>
          <w:b/>
          <w:bCs/>
          <w:sz w:val="20"/>
          <w:szCs w:val="20"/>
          <w:lang w:val="uk-UA"/>
        </w:rPr>
        <w:t xml:space="preserve"> (розпорядників рахунк</w:t>
      </w:r>
      <w:r w:rsidR="007B6AFC" w:rsidRPr="00FB6860">
        <w:rPr>
          <w:b/>
          <w:bCs/>
          <w:sz w:val="20"/>
          <w:szCs w:val="20"/>
          <w:lang w:val="uk-UA"/>
        </w:rPr>
        <w:t>у</w:t>
      </w:r>
      <w:r w:rsidRPr="00FB6860">
        <w:rPr>
          <w:b/>
          <w:bCs/>
          <w:sz w:val="20"/>
          <w:szCs w:val="20"/>
          <w:lang w:val="uk-UA"/>
        </w:rPr>
        <w:t>)</w:t>
      </w:r>
      <w:r w:rsidR="00325537" w:rsidRPr="00FB6860">
        <w:rPr>
          <w:b/>
          <w:bCs/>
          <w:sz w:val="20"/>
          <w:szCs w:val="20"/>
          <w:lang w:val="uk-UA"/>
        </w:rPr>
        <w:t xml:space="preserve">, уповноважених </w:t>
      </w:r>
      <w:r w:rsidR="008709E9" w:rsidRPr="00FB6860">
        <w:rPr>
          <w:b/>
          <w:bCs/>
          <w:sz w:val="20"/>
          <w:szCs w:val="20"/>
          <w:lang w:val="uk-UA"/>
        </w:rPr>
        <w:t>на</w:t>
      </w:r>
      <w:r w:rsidR="00325537" w:rsidRPr="00FB6860">
        <w:rPr>
          <w:b/>
          <w:bCs/>
          <w:sz w:val="20"/>
          <w:szCs w:val="20"/>
          <w:lang w:val="uk-UA"/>
        </w:rPr>
        <w:t xml:space="preserve">давати розпорядження </w:t>
      </w:r>
      <w:r w:rsidR="004B118F" w:rsidRPr="00FB6860">
        <w:rPr>
          <w:b/>
          <w:bCs/>
          <w:sz w:val="20"/>
          <w:szCs w:val="20"/>
          <w:lang w:val="uk-UA"/>
        </w:rPr>
        <w:t xml:space="preserve">(накази) </w:t>
      </w:r>
    </w:p>
    <w:p w:rsidR="004B118F" w:rsidRPr="00FB6860" w:rsidRDefault="004B118F" w:rsidP="004B118F">
      <w:pPr>
        <w:jc w:val="center"/>
        <w:rPr>
          <w:bCs/>
          <w:sz w:val="20"/>
          <w:szCs w:val="20"/>
          <w:lang w:val="uk-UA"/>
        </w:rPr>
      </w:pPr>
      <w:r w:rsidRPr="00FB6860">
        <w:rPr>
          <w:bCs/>
          <w:sz w:val="20"/>
          <w:szCs w:val="20"/>
          <w:lang w:val="uk-UA"/>
        </w:rPr>
        <w:t>депозитарній установі П</w:t>
      </w:r>
      <w:r w:rsidR="008709E9" w:rsidRPr="00FB6860">
        <w:rPr>
          <w:bCs/>
          <w:sz w:val="20"/>
          <w:szCs w:val="20"/>
          <w:lang w:val="uk-UA"/>
        </w:rPr>
        <w:t>р</w:t>
      </w:r>
      <w:r w:rsidRPr="00FB6860">
        <w:rPr>
          <w:bCs/>
          <w:sz w:val="20"/>
          <w:szCs w:val="20"/>
          <w:lang w:val="uk-UA"/>
        </w:rPr>
        <w:t>АТ „Альтера Фінанс”</w:t>
      </w:r>
    </w:p>
    <w:p w:rsidR="00813852" w:rsidRPr="00FB6860" w:rsidRDefault="00813852" w:rsidP="00813852">
      <w:pPr>
        <w:jc w:val="center"/>
        <w:rPr>
          <w:sz w:val="20"/>
          <w:szCs w:val="20"/>
          <w:lang w:val="uk-UA"/>
        </w:rPr>
      </w:pPr>
      <w:r w:rsidRPr="00FB6860">
        <w:rPr>
          <w:sz w:val="20"/>
          <w:szCs w:val="20"/>
          <w:lang w:val="uk-UA"/>
        </w:rPr>
        <w:t xml:space="preserve">(код за ЄДРПОУ 30702104, код </w:t>
      </w:r>
      <w:r>
        <w:rPr>
          <w:sz w:val="20"/>
          <w:szCs w:val="20"/>
          <w:lang w:val="uk-UA"/>
        </w:rPr>
        <w:t xml:space="preserve">МДО </w:t>
      </w:r>
      <w:r w:rsidRPr="00FB6860">
        <w:rPr>
          <w:sz w:val="20"/>
          <w:szCs w:val="20"/>
        </w:rPr>
        <w:t>400762</w:t>
      </w:r>
      <w:r w:rsidRPr="00FB6860">
        <w:rPr>
          <w:sz w:val="20"/>
          <w:szCs w:val="20"/>
          <w:lang w:val="uk-UA"/>
        </w:rPr>
        <w:t>)</w:t>
      </w:r>
    </w:p>
    <w:p w:rsidR="00325537" w:rsidRPr="00FB6860" w:rsidRDefault="00325537" w:rsidP="004B118F">
      <w:pPr>
        <w:pStyle w:val="a4"/>
        <w:ind w:right="164"/>
        <w:jc w:val="center"/>
        <w:rPr>
          <w:b/>
          <w:bCs/>
          <w:sz w:val="20"/>
          <w:szCs w:val="20"/>
          <w:lang w:val="uk-UA"/>
        </w:rPr>
      </w:pPr>
    </w:p>
    <w:p w:rsidR="00325537" w:rsidRPr="00FB6860" w:rsidRDefault="00325537" w:rsidP="00325537">
      <w:pPr>
        <w:pStyle w:val="a4"/>
        <w:ind w:right="164"/>
        <w:jc w:val="center"/>
        <w:rPr>
          <w:b/>
          <w:bCs/>
          <w:sz w:val="20"/>
          <w:szCs w:val="20"/>
          <w:lang w:val="uk-UA"/>
        </w:rPr>
      </w:pPr>
      <w:r w:rsidRPr="00FB6860">
        <w:rPr>
          <w:b/>
          <w:bCs/>
          <w:sz w:val="20"/>
          <w:szCs w:val="20"/>
          <w:lang w:val="uk-UA"/>
        </w:rPr>
        <w:t xml:space="preserve">на </w:t>
      </w:r>
      <w:r w:rsidR="004B118F" w:rsidRPr="00FB6860">
        <w:rPr>
          <w:b/>
          <w:bCs/>
          <w:sz w:val="20"/>
          <w:szCs w:val="20"/>
          <w:lang w:val="uk-UA"/>
        </w:rPr>
        <w:t>прове</w:t>
      </w:r>
      <w:r w:rsidR="00813852">
        <w:rPr>
          <w:b/>
          <w:bCs/>
          <w:sz w:val="20"/>
          <w:szCs w:val="20"/>
          <w:lang w:val="uk-UA"/>
        </w:rPr>
        <w:t>д</w:t>
      </w:r>
      <w:r w:rsidR="004B118F" w:rsidRPr="00FB6860">
        <w:rPr>
          <w:b/>
          <w:bCs/>
          <w:sz w:val="20"/>
          <w:szCs w:val="20"/>
          <w:lang w:val="uk-UA"/>
        </w:rPr>
        <w:t>ення</w:t>
      </w:r>
      <w:r w:rsidRPr="00FB6860">
        <w:rPr>
          <w:b/>
          <w:bCs/>
          <w:sz w:val="20"/>
          <w:szCs w:val="20"/>
          <w:lang w:val="uk-UA"/>
        </w:rPr>
        <w:t xml:space="preserve"> </w:t>
      </w:r>
      <w:r w:rsidR="004B118F" w:rsidRPr="00FB6860">
        <w:rPr>
          <w:b/>
          <w:bCs/>
          <w:sz w:val="20"/>
          <w:szCs w:val="20"/>
          <w:lang w:val="uk-UA"/>
        </w:rPr>
        <w:t xml:space="preserve">депозитарних </w:t>
      </w:r>
      <w:r w:rsidRPr="00FB6860">
        <w:rPr>
          <w:b/>
          <w:bCs/>
          <w:sz w:val="20"/>
          <w:szCs w:val="20"/>
          <w:lang w:val="uk-UA"/>
        </w:rPr>
        <w:t xml:space="preserve">операцій </w:t>
      </w:r>
      <w:r w:rsidR="004B118F" w:rsidRPr="00FB6860">
        <w:rPr>
          <w:b/>
          <w:bCs/>
          <w:sz w:val="20"/>
          <w:szCs w:val="20"/>
          <w:lang w:val="uk-UA"/>
        </w:rPr>
        <w:t>за</w:t>
      </w:r>
      <w:r w:rsidRPr="00FB6860">
        <w:rPr>
          <w:b/>
          <w:bCs/>
          <w:sz w:val="20"/>
          <w:szCs w:val="20"/>
          <w:lang w:val="uk-UA"/>
        </w:rPr>
        <w:t xml:space="preserve"> рахунк</w:t>
      </w:r>
      <w:r w:rsidR="004B118F" w:rsidRPr="00FB6860">
        <w:rPr>
          <w:b/>
          <w:bCs/>
          <w:sz w:val="20"/>
          <w:szCs w:val="20"/>
          <w:lang w:val="uk-UA"/>
        </w:rPr>
        <w:t>о</w:t>
      </w:r>
      <w:r w:rsidR="00C650AC" w:rsidRPr="00FB6860">
        <w:rPr>
          <w:b/>
          <w:bCs/>
          <w:sz w:val="20"/>
          <w:szCs w:val="20"/>
          <w:lang w:val="uk-UA"/>
        </w:rPr>
        <w:t>м</w:t>
      </w:r>
      <w:r w:rsidRPr="00FB6860">
        <w:rPr>
          <w:b/>
          <w:bCs/>
          <w:sz w:val="20"/>
          <w:szCs w:val="20"/>
          <w:lang w:val="uk-UA"/>
        </w:rPr>
        <w:t xml:space="preserve"> </w:t>
      </w:r>
      <w:r w:rsidR="004B118F" w:rsidRPr="00FB6860">
        <w:rPr>
          <w:b/>
          <w:bCs/>
          <w:sz w:val="20"/>
          <w:szCs w:val="20"/>
          <w:lang w:val="uk-UA"/>
        </w:rPr>
        <w:t>в</w:t>
      </w:r>
      <w:r w:rsidRPr="00FB6860">
        <w:rPr>
          <w:b/>
          <w:bCs/>
          <w:sz w:val="20"/>
          <w:szCs w:val="20"/>
          <w:lang w:val="uk-UA"/>
        </w:rPr>
        <w:t xml:space="preserve"> цінних паперах</w:t>
      </w:r>
    </w:p>
    <w:p w:rsidR="00325537" w:rsidRPr="00FB6860" w:rsidRDefault="00325537" w:rsidP="00325537">
      <w:pPr>
        <w:pStyle w:val="a4"/>
        <w:ind w:right="164"/>
        <w:jc w:val="center"/>
        <w:rPr>
          <w:sz w:val="20"/>
          <w:szCs w:val="20"/>
          <w:lang w:val="uk-UA"/>
        </w:rPr>
      </w:pPr>
    </w:p>
    <w:tbl>
      <w:tblPr>
        <w:tblW w:w="95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68"/>
        <w:gridCol w:w="3672"/>
      </w:tblGrid>
      <w:tr w:rsidR="004B118F" w:rsidRPr="00FB6860">
        <w:trPr>
          <w:trHeight w:val="305"/>
        </w:trPr>
        <w:tc>
          <w:tcPr>
            <w:tcW w:w="5868" w:type="dxa"/>
            <w:tcBorders>
              <w:top w:val="single" w:sz="6" w:space="0" w:color="auto"/>
              <w:left w:val="single" w:sz="6" w:space="0" w:color="auto"/>
              <w:bottom w:val="single" w:sz="6" w:space="0" w:color="auto"/>
              <w:right w:val="single" w:sz="6" w:space="0" w:color="auto"/>
            </w:tcBorders>
            <w:shd w:val="clear" w:color="auto" w:fill="E6E6E6"/>
          </w:tcPr>
          <w:p w:rsidR="004B118F" w:rsidRPr="00FB6860" w:rsidRDefault="004B118F" w:rsidP="00B66A76">
            <w:pPr>
              <w:widowControl w:val="0"/>
              <w:autoSpaceDE w:val="0"/>
              <w:autoSpaceDN w:val="0"/>
              <w:ind w:right="164"/>
              <w:jc w:val="center"/>
              <w:rPr>
                <w:sz w:val="20"/>
                <w:szCs w:val="20"/>
                <w:lang w:val="uk-UA"/>
              </w:rPr>
            </w:pPr>
            <w:r w:rsidRPr="00FB6860">
              <w:rPr>
                <w:sz w:val="20"/>
                <w:szCs w:val="20"/>
                <w:lang w:val="uk-UA"/>
              </w:rPr>
              <w:t>Прізвище, ім</w:t>
            </w:r>
            <w:r w:rsidRPr="00FB6860">
              <w:rPr>
                <w:sz w:val="20"/>
                <w:szCs w:val="20"/>
              </w:rPr>
              <w:t>’</w:t>
            </w:r>
            <w:r w:rsidRPr="00FB6860">
              <w:rPr>
                <w:sz w:val="20"/>
                <w:szCs w:val="20"/>
                <w:lang w:val="uk-UA"/>
              </w:rPr>
              <w:t xml:space="preserve">я, по батькові </w:t>
            </w:r>
            <w:r w:rsidR="00DB6D75" w:rsidRPr="00FB6860">
              <w:rPr>
                <w:sz w:val="20"/>
                <w:szCs w:val="20"/>
                <w:lang w:val="uk-UA"/>
              </w:rPr>
              <w:t>депонента</w:t>
            </w:r>
            <w:r w:rsidRPr="00FB6860">
              <w:rPr>
                <w:sz w:val="20"/>
                <w:szCs w:val="20"/>
                <w:lang w:val="uk-UA"/>
              </w:rPr>
              <w:t>, або уповноваженної особи</w:t>
            </w:r>
            <w:r w:rsidR="00DB6D75" w:rsidRPr="00FB6860">
              <w:rPr>
                <w:sz w:val="20"/>
                <w:szCs w:val="20"/>
                <w:lang w:val="uk-UA"/>
              </w:rPr>
              <w:t xml:space="preserve"> – розпорядника рахунку</w:t>
            </w:r>
          </w:p>
        </w:tc>
        <w:tc>
          <w:tcPr>
            <w:tcW w:w="3672" w:type="dxa"/>
            <w:tcBorders>
              <w:top w:val="single" w:sz="6" w:space="0" w:color="auto"/>
              <w:left w:val="single" w:sz="6" w:space="0" w:color="auto"/>
              <w:bottom w:val="single" w:sz="6" w:space="0" w:color="auto"/>
              <w:right w:val="single" w:sz="6" w:space="0" w:color="auto"/>
            </w:tcBorders>
            <w:shd w:val="clear" w:color="auto" w:fill="E6E6E6"/>
          </w:tcPr>
          <w:p w:rsidR="004B118F" w:rsidRPr="00FB6860" w:rsidRDefault="004B118F" w:rsidP="00B66A76">
            <w:pPr>
              <w:widowControl w:val="0"/>
              <w:autoSpaceDE w:val="0"/>
              <w:autoSpaceDN w:val="0"/>
              <w:ind w:right="164"/>
              <w:jc w:val="center"/>
              <w:rPr>
                <w:sz w:val="20"/>
                <w:szCs w:val="20"/>
                <w:lang w:val="uk-UA"/>
              </w:rPr>
            </w:pPr>
            <w:r w:rsidRPr="00FB6860">
              <w:rPr>
                <w:sz w:val="20"/>
                <w:szCs w:val="20"/>
                <w:lang w:val="uk-UA"/>
              </w:rPr>
              <w:t>Зразок  підпису</w:t>
            </w:r>
          </w:p>
        </w:tc>
      </w:tr>
      <w:tr w:rsidR="004B118F" w:rsidRPr="00FB6860">
        <w:trPr>
          <w:trHeight w:val="305"/>
        </w:trPr>
        <w:tc>
          <w:tcPr>
            <w:tcW w:w="5868" w:type="dxa"/>
            <w:tcBorders>
              <w:top w:val="single" w:sz="6" w:space="0" w:color="auto"/>
              <w:left w:val="single" w:sz="6" w:space="0" w:color="auto"/>
              <w:bottom w:val="single" w:sz="6" w:space="0" w:color="auto"/>
              <w:right w:val="single" w:sz="6" w:space="0" w:color="auto"/>
            </w:tcBorders>
            <w:vAlign w:val="center"/>
          </w:tcPr>
          <w:p w:rsidR="004B118F" w:rsidRPr="00FB6860" w:rsidRDefault="004B118F" w:rsidP="00DB6D75">
            <w:pPr>
              <w:widowControl w:val="0"/>
              <w:autoSpaceDE w:val="0"/>
              <w:autoSpaceDN w:val="0"/>
              <w:rPr>
                <w:b/>
                <w:sz w:val="20"/>
                <w:szCs w:val="20"/>
                <w:lang w:val="uk-UA"/>
              </w:rPr>
            </w:pPr>
          </w:p>
          <w:p w:rsidR="004B118F" w:rsidRPr="00FB6860" w:rsidRDefault="004B118F" w:rsidP="003C6F5C">
            <w:pPr>
              <w:widowControl w:val="0"/>
              <w:autoSpaceDE w:val="0"/>
              <w:autoSpaceDN w:val="0"/>
              <w:rPr>
                <w:b/>
                <w:sz w:val="20"/>
                <w:szCs w:val="20"/>
                <w:lang w:val="uk-UA"/>
              </w:rPr>
            </w:pPr>
          </w:p>
        </w:tc>
        <w:tc>
          <w:tcPr>
            <w:tcW w:w="3672" w:type="dxa"/>
            <w:tcBorders>
              <w:top w:val="single" w:sz="6" w:space="0" w:color="auto"/>
              <w:left w:val="single" w:sz="6" w:space="0" w:color="auto"/>
              <w:bottom w:val="single" w:sz="6" w:space="0" w:color="auto"/>
              <w:right w:val="single" w:sz="6" w:space="0" w:color="auto"/>
            </w:tcBorders>
            <w:vAlign w:val="center"/>
          </w:tcPr>
          <w:p w:rsidR="004B118F" w:rsidRPr="00FB6860" w:rsidRDefault="004B118F" w:rsidP="00DB6D75">
            <w:pPr>
              <w:widowControl w:val="0"/>
              <w:autoSpaceDE w:val="0"/>
              <w:autoSpaceDN w:val="0"/>
              <w:rPr>
                <w:sz w:val="20"/>
                <w:szCs w:val="20"/>
                <w:lang w:val="uk-UA"/>
              </w:rPr>
            </w:pPr>
          </w:p>
          <w:p w:rsidR="004B118F" w:rsidRPr="00FB6860" w:rsidRDefault="004B118F" w:rsidP="00DB6D75">
            <w:pPr>
              <w:widowControl w:val="0"/>
              <w:autoSpaceDE w:val="0"/>
              <w:autoSpaceDN w:val="0"/>
              <w:rPr>
                <w:sz w:val="20"/>
                <w:szCs w:val="20"/>
                <w:lang w:val="uk-UA"/>
              </w:rPr>
            </w:pPr>
          </w:p>
          <w:p w:rsidR="004B118F" w:rsidRPr="00FB6860" w:rsidRDefault="004B118F" w:rsidP="00DB6D75">
            <w:pPr>
              <w:widowControl w:val="0"/>
              <w:autoSpaceDE w:val="0"/>
              <w:autoSpaceDN w:val="0"/>
              <w:rPr>
                <w:sz w:val="20"/>
                <w:szCs w:val="20"/>
                <w:lang w:val="uk-UA"/>
              </w:rPr>
            </w:pPr>
          </w:p>
          <w:p w:rsidR="004B118F" w:rsidRPr="00FB6860" w:rsidRDefault="004B118F" w:rsidP="00DB6D75">
            <w:pPr>
              <w:widowControl w:val="0"/>
              <w:autoSpaceDE w:val="0"/>
              <w:autoSpaceDN w:val="0"/>
              <w:rPr>
                <w:sz w:val="20"/>
                <w:szCs w:val="20"/>
                <w:lang w:val="uk-UA"/>
              </w:rPr>
            </w:pPr>
          </w:p>
          <w:p w:rsidR="004B118F" w:rsidRPr="00FB6860" w:rsidRDefault="004B118F" w:rsidP="00DB6D75">
            <w:pPr>
              <w:widowControl w:val="0"/>
              <w:autoSpaceDE w:val="0"/>
              <w:autoSpaceDN w:val="0"/>
              <w:rPr>
                <w:sz w:val="20"/>
                <w:szCs w:val="20"/>
                <w:lang w:val="uk-UA"/>
              </w:rPr>
            </w:pPr>
          </w:p>
          <w:p w:rsidR="004B118F" w:rsidRPr="00FB6860" w:rsidRDefault="004B118F" w:rsidP="00DB6D75">
            <w:pPr>
              <w:widowControl w:val="0"/>
              <w:autoSpaceDE w:val="0"/>
              <w:autoSpaceDN w:val="0"/>
              <w:rPr>
                <w:sz w:val="20"/>
                <w:szCs w:val="20"/>
                <w:lang w:val="uk-UA"/>
              </w:rPr>
            </w:pPr>
          </w:p>
        </w:tc>
      </w:tr>
    </w:tbl>
    <w:p w:rsidR="00325537" w:rsidRPr="00FB6860" w:rsidRDefault="00325537" w:rsidP="00325537">
      <w:pPr>
        <w:widowControl w:val="0"/>
        <w:autoSpaceDE w:val="0"/>
        <w:autoSpaceDN w:val="0"/>
        <w:ind w:right="164"/>
        <w:jc w:val="right"/>
        <w:rPr>
          <w:sz w:val="20"/>
          <w:szCs w:val="20"/>
          <w:lang w:val="uk-UA"/>
        </w:rPr>
      </w:pPr>
    </w:p>
    <w:p w:rsidR="00325537" w:rsidRPr="00FB6860" w:rsidRDefault="00325537" w:rsidP="00325537">
      <w:pPr>
        <w:pStyle w:val="a3"/>
        <w:tabs>
          <w:tab w:val="left" w:pos="720"/>
        </w:tabs>
        <w:ind w:right="164"/>
        <w:rPr>
          <w:rFonts w:ascii="Times New Roman" w:hAnsi="Times New Roman"/>
          <w:sz w:val="20"/>
        </w:rPr>
      </w:pPr>
    </w:p>
    <w:p w:rsidR="00325537" w:rsidRPr="00FB6860" w:rsidRDefault="00325537" w:rsidP="00325537">
      <w:pPr>
        <w:rPr>
          <w:sz w:val="20"/>
          <w:szCs w:val="20"/>
          <w:lang w:val="uk-UA"/>
        </w:rPr>
      </w:pPr>
    </w:p>
    <w:p w:rsidR="00325537" w:rsidRPr="00FB6860" w:rsidRDefault="00325537" w:rsidP="00325537">
      <w:pPr>
        <w:rPr>
          <w:sz w:val="20"/>
          <w:szCs w:val="20"/>
          <w:lang w:val="uk-UA"/>
        </w:rPr>
      </w:pPr>
    </w:p>
    <w:p w:rsidR="00325537" w:rsidRPr="00FB6860" w:rsidRDefault="004B118F" w:rsidP="00325537">
      <w:pPr>
        <w:rPr>
          <w:sz w:val="20"/>
          <w:szCs w:val="20"/>
          <w:lang w:val="uk-UA"/>
        </w:rPr>
      </w:pPr>
      <w:r w:rsidRPr="00FB6860">
        <w:rPr>
          <w:sz w:val="20"/>
          <w:szCs w:val="20"/>
          <w:lang w:val="uk-UA"/>
        </w:rPr>
        <w:t>Підпис (підписи</w:t>
      </w:r>
      <w:r w:rsidR="00DB6D75" w:rsidRPr="00FB6860">
        <w:rPr>
          <w:sz w:val="20"/>
          <w:szCs w:val="20"/>
          <w:lang w:val="uk-UA"/>
        </w:rPr>
        <w:t>)</w:t>
      </w:r>
      <w:r w:rsidR="00325537" w:rsidRPr="00FB6860">
        <w:rPr>
          <w:sz w:val="20"/>
          <w:szCs w:val="20"/>
          <w:lang w:val="uk-UA"/>
        </w:rPr>
        <w:t xml:space="preserve"> засвідчую:</w:t>
      </w:r>
    </w:p>
    <w:p w:rsidR="00325537" w:rsidRPr="00FB6860" w:rsidRDefault="00325537" w:rsidP="00325537">
      <w:pPr>
        <w:rPr>
          <w:sz w:val="20"/>
          <w:szCs w:val="20"/>
          <w:lang w:val="uk-UA"/>
        </w:rPr>
      </w:pPr>
    </w:p>
    <w:p w:rsidR="00325537" w:rsidRPr="00FB6860" w:rsidRDefault="00325537" w:rsidP="00325537">
      <w:pPr>
        <w:rPr>
          <w:sz w:val="20"/>
          <w:szCs w:val="20"/>
          <w:lang w:val="uk-UA"/>
        </w:rPr>
      </w:pPr>
    </w:p>
    <w:p w:rsidR="00325537" w:rsidRPr="00FB6860" w:rsidRDefault="004B118F" w:rsidP="00325537">
      <w:pPr>
        <w:rPr>
          <w:sz w:val="20"/>
          <w:szCs w:val="20"/>
          <w:lang w:val="uk-UA"/>
        </w:rPr>
      </w:pPr>
      <w:r w:rsidRPr="00FB6860">
        <w:rPr>
          <w:sz w:val="20"/>
          <w:szCs w:val="20"/>
          <w:lang w:val="uk-UA"/>
        </w:rPr>
        <w:t>Працівник</w:t>
      </w:r>
      <w:r w:rsidR="00325537" w:rsidRPr="00FB6860">
        <w:rPr>
          <w:sz w:val="20"/>
          <w:szCs w:val="20"/>
          <w:lang w:val="uk-UA"/>
        </w:rPr>
        <w:t xml:space="preserve"> депозитарно</w:t>
      </w:r>
      <w:r w:rsidRPr="00FB6860">
        <w:rPr>
          <w:sz w:val="20"/>
          <w:szCs w:val="20"/>
          <w:lang w:val="uk-UA"/>
        </w:rPr>
        <w:t>ї</w:t>
      </w:r>
      <w:r w:rsidR="00325537" w:rsidRPr="00FB6860">
        <w:rPr>
          <w:sz w:val="20"/>
          <w:szCs w:val="20"/>
          <w:lang w:val="uk-UA"/>
        </w:rPr>
        <w:t xml:space="preserve"> </w:t>
      </w:r>
      <w:r w:rsidRPr="00FB6860">
        <w:rPr>
          <w:sz w:val="20"/>
          <w:szCs w:val="20"/>
          <w:lang w:val="uk-UA"/>
        </w:rPr>
        <w:t>установи</w:t>
      </w:r>
      <w:r w:rsidR="00325537" w:rsidRPr="00FB6860">
        <w:rPr>
          <w:sz w:val="20"/>
          <w:szCs w:val="20"/>
          <w:lang w:val="uk-UA"/>
        </w:rPr>
        <w:tab/>
        <w:t>_____________________  / Філін С.О. /</w:t>
      </w:r>
    </w:p>
    <w:p w:rsidR="00325537" w:rsidRPr="00FB6860" w:rsidRDefault="00325537" w:rsidP="00325537">
      <w:pPr>
        <w:rPr>
          <w:sz w:val="20"/>
          <w:szCs w:val="20"/>
          <w:lang w:val="uk-UA"/>
        </w:rPr>
      </w:pPr>
    </w:p>
    <w:p w:rsidR="00325537" w:rsidRPr="00FB6860" w:rsidRDefault="00325537" w:rsidP="00325537">
      <w:pPr>
        <w:rPr>
          <w:sz w:val="20"/>
          <w:szCs w:val="20"/>
          <w:lang w:val="uk-UA"/>
        </w:rPr>
      </w:pPr>
    </w:p>
    <w:p w:rsidR="00325537" w:rsidRPr="00FB6860" w:rsidRDefault="00325537" w:rsidP="00325537">
      <w:pPr>
        <w:rPr>
          <w:sz w:val="20"/>
          <w:szCs w:val="20"/>
          <w:lang w:val="uk-UA"/>
        </w:rPr>
      </w:pPr>
    </w:p>
    <w:p w:rsidR="00325537" w:rsidRPr="00FB6860" w:rsidRDefault="00325537" w:rsidP="00325537">
      <w:pPr>
        <w:rPr>
          <w:sz w:val="20"/>
          <w:szCs w:val="20"/>
          <w:lang w:val="uk-UA"/>
        </w:rPr>
      </w:pPr>
      <w:r w:rsidRPr="00FB6860">
        <w:rPr>
          <w:sz w:val="20"/>
          <w:szCs w:val="20"/>
          <w:lang w:val="uk-UA"/>
        </w:rPr>
        <w:t xml:space="preserve">Керівник депозитарної установи      </w:t>
      </w:r>
      <w:r w:rsidRPr="00FB6860">
        <w:rPr>
          <w:sz w:val="20"/>
          <w:szCs w:val="20"/>
          <w:lang w:val="uk-UA"/>
        </w:rPr>
        <w:tab/>
        <w:t xml:space="preserve">_____________________  / </w:t>
      </w:r>
      <w:r w:rsidR="00A4735B" w:rsidRPr="00FB6860">
        <w:rPr>
          <w:sz w:val="20"/>
          <w:szCs w:val="20"/>
          <w:lang w:val="uk-UA"/>
        </w:rPr>
        <w:t>С.М. Шпуталова</w:t>
      </w:r>
      <w:r w:rsidRPr="00FB6860">
        <w:rPr>
          <w:sz w:val="20"/>
          <w:szCs w:val="20"/>
          <w:lang w:val="uk-UA"/>
        </w:rPr>
        <w:t xml:space="preserve"> /</w:t>
      </w:r>
    </w:p>
    <w:p w:rsidR="00325537" w:rsidRPr="00FB6860" w:rsidRDefault="00325537" w:rsidP="00325537">
      <w:pPr>
        <w:rPr>
          <w:sz w:val="20"/>
          <w:szCs w:val="20"/>
          <w:lang w:val="uk-UA"/>
        </w:rPr>
      </w:pPr>
    </w:p>
    <w:p w:rsidR="00325537" w:rsidRPr="00FB6860" w:rsidRDefault="00DB6D75" w:rsidP="00325537">
      <w:pPr>
        <w:ind w:right="-483"/>
        <w:jc w:val="both"/>
        <w:rPr>
          <w:iCs/>
          <w:sz w:val="20"/>
          <w:szCs w:val="20"/>
          <w:lang w:val="uk-UA"/>
        </w:rPr>
      </w:pPr>
      <w:r w:rsidRPr="00FB6860">
        <w:rPr>
          <w:iCs/>
          <w:sz w:val="20"/>
          <w:szCs w:val="20"/>
          <w:lang w:val="uk-UA"/>
        </w:rPr>
        <w:t>М.П.</w:t>
      </w:r>
    </w:p>
    <w:p w:rsidR="00325537" w:rsidRPr="00FB6860" w:rsidRDefault="00325537" w:rsidP="00325537">
      <w:pPr>
        <w:ind w:right="-483"/>
        <w:jc w:val="both"/>
        <w:rPr>
          <w:iCs/>
          <w:sz w:val="20"/>
          <w:szCs w:val="20"/>
          <w:lang w:val="uk-UA"/>
        </w:rPr>
      </w:pPr>
    </w:p>
    <w:p w:rsidR="00325537" w:rsidRPr="00FB6860" w:rsidRDefault="00325537" w:rsidP="00325537">
      <w:pPr>
        <w:ind w:right="-483"/>
        <w:jc w:val="both"/>
        <w:rPr>
          <w:iCs/>
          <w:sz w:val="20"/>
          <w:szCs w:val="20"/>
          <w:lang w:val="uk-UA"/>
        </w:rPr>
      </w:pPr>
    </w:p>
    <w:p w:rsidR="00325537" w:rsidRPr="00FB6860" w:rsidRDefault="00325537" w:rsidP="00325537">
      <w:pPr>
        <w:ind w:right="-483"/>
        <w:jc w:val="both"/>
        <w:rPr>
          <w:iCs/>
          <w:sz w:val="20"/>
          <w:szCs w:val="20"/>
          <w:lang w:val="uk-UA"/>
        </w:rPr>
      </w:pPr>
    </w:p>
    <w:p w:rsidR="00325537" w:rsidRPr="00FB6860" w:rsidRDefault="00325537" w:rsidP="00325537">
      <w:pPr>
        <w:ind w:right="-483"/>
        <w:jc w:val="both"/>
        <w:rPr>
          <w:iCs/>
          <w:sz w:val="20"/>
          <w:szCs w:val="20"/>
          <w:lang w:val="uk-UA"/>
        </w:rPr>
      </w:pPr>
    </w:p>
    <w:p w:rsidR="00325537" w:rsidRPr="00FB6860" w:rsidRDefault="00325537" w:rsidP="00325537">
      <w:pPr>
        <w:ind w:right="-483"/>
        <w:jc w:val="both"/>
        <w:rPr>
          <w:iCs/>
          <w:sz w:val="20"/>
          <w:szCs w:val="20"/>
          <w:lang w:val="uk-UA"/>
        </w:rPr>
      </w:pPr>
    </w:p>
    <w:p w:rsidR="00325537" w:rsidRPr="00FB6860" w:rsidRDefault="00325537" w:rsidP="00246ED8">
      <w:pPr>
        <w:ind w:right="-483"/>
        <w:jc w:val="both"/>
        <w:rPr>
          <w:iCs/>
          <w:sz w:val="20"/>
          <w:szCs w:val="20"/>
          <w:lang w:val="en-US"/>
        </w:rPr>
      </w:pPr>
    </w:p>
    <w:p w:rsidR="00DE1842" w:rsidRPr="00FB6860" w:rsidRDefault="00DE1842" w:rsidP="00246ED8">
      <w:pPr>
        <w:ind w:right="-483"/>
        <w:jc w:val="both"/>
        <w:rPr>
          <w:iCs/>
          <w:sz w:val="20"/>
          <w:szCs w:val="20"/>
          <w:lang w:val="en-US"/>
        </w:rPr>
      </w:pPr>
    </w:p>
    <w:p w:rsidR="00DE1842" w:rsidRPr="00FB6860" w:rsidRDefault="00DE1842" w:rsidP="00246ED8">
      <w:pPr>
        <w:ind w:right="-483"/>
        <w:jc w:val="both"/>
        <w:rPr>
          <w:iCs/>
          <w:sz w:val="20"/>
          <w:szCs w:val="20"/>
          <w:lang w:val="en-US"/>
        </w:rPr>
      </w:pPr>
    </w:p>
    <w:p w:rsidR="00DE1842" w:rsidRPr="00FB6860" w:rsidRDefault="00DE1842" w:rsidP="00246ED8">
      <w:pPr>
        <w:ind w:right="-483"/>
        <w:jc w:val="both"/>
        <w:rPr>
          <w:iCs/>
          <w:sz w:val="20"/>
          <w:szCs w:val="20"/>
          <w:lang w:val="en-US"/>
        </w:rPr>
      </w:pPr>
    </w:p>
    <w:p w:rsidR="00DE1842" w:rsidRPr="00FB6860" w:rsidRDefault="00DE1842" w:rsidP="00246ED8">
      <w:pPr>
        <w:ind w:right="-483"/>
        <w:jc w:val="both"/>
        <w:rPr>
          <w:iCs/>
          <w:sz w:val="20"/>
          <w:szCs w:val="20"/>
          <w:lang w:val="en-US"/>
        </w:rPr>
      </w:pPr>
    </w:p>
    <w:p w:rsidR="00DE1842" w:rsidRPr="00FB6860" w:rsidRDefault="00DE1842" w:rsidP="00246ED8">
      <w:pPr>
        <w:ind w:right="-483"/>
        <w:jc w:val="both"/>
        <w:rPr>
          <w:iCs/>
          <w:sz w:val="20"/>
          <w:szCs w:val="20"/>
          <w:lang w:val="en-US"/>
        </w:rPr>
      </w:pPr>
    </w:p>
    <w:p w:rsidR="00DE1842" w:rsidRDefault="00DE1842" w:rsidP="00246ED8">
      <w:pPr>
        <w:ind w:right="-483"/>
        <w:jc w:val="both"/>
        <w:rPr>
          <w:iCs/>
          <w:sz w:val="20"/>
          <w:szCs w:val="20"/>
          <w:lang w:val="uk-UA"/>
        </w:rPr>
      </w:pPr>
    </w:p>
    <w:p w:rsidR="00FB6860" w:rsidRDefault="00FB6860" w:rsidP="00246ED8">
      <w:pPr>
        <w:ind w:right="-483"/>
        <w:jc w:val="both"/>
        <w:rPr>
          <w:iCs/>
          <w:sz w:val="20"/>
          <w:szCs w:val="20"/>
          <w:lang w:val="uk-UA"/>
        </w:rPr>
      </w:pPr>
    </w:p>
    <w:p w:rsidR="00FB6860" w:rsidRPr="00FB6860" w:rsidRDefault="00FB6860" w:rsidP="00246ED8">
      <w:pPr>
        <w:ind w:right="-483"/>
        <w:jc w:val="both"/>
        <w:rPr>
          <w:iCs/>
          <w:sz w:val="20"/>
          <w:szCs w:val="20"/>
          <w:lang w:val="uk-UA"/>
        </w:rPr>
      </w:pPr>
    </w:p>
    <w:p w:rsidR="00DE1842" w:rsidRPr="00FB6860" w:rsidRDefault="00DE1842" w:rsidP="00246ED8">
      <w:pPr>
        <w:ind w:right="-483"/>
        <w:jc w:val="both"/>
        <w:rPr>
          <w:iCs/>
          <w:sz w:val="20"/>
          <w:szCs w:val="20"/>
          <w:lang w:val="en-US"/>
        </w:rPr>
      </w:pPr>
    </w:p>
    <w:p w:rsidR="002C319D" w:rsidRDefault="002C319D" w:rsidP="00DE1842">
      <w:pPr>
        <w:tabs>
          <w:tab w:val="left" w:pos="720"/>
        </w:tabs>
        <w:jc w:val="center"/>
        <w:rPr>
          <w:b/>
          <w:sz w:val="20"/>
          <w:szCs w:val="20"/>
          <w:lang w:val="uk-UA"/>
        </w:rPr>
      </w:pPr>
    </w:p>
    <w:p w:rsidR="00DE1842" w:rsidRPr="00FB6860" w:rsidRDefault="00DE1842" w:rsidP="00DE1842">
      <w:pPr>
        <w:tabs>
          <w:tab w:val="left" w:pos="720"/>
        </w:tabs>
        <w:jc w:val="center"/>
        <w:rPr>
          <w:b/>
          <w:sz w:val="20"/>
          <w:szCs w:val="20"/>
          <w:lang w:val="uk-UA"/>
        </w:rPr>
      </w:pPr>
      <w:r w:rsidRPr="00FB6860">
        <w:rPr>
          <w:b/>
          <w:sz w:val="20"/>
          <w:szCs w:val="20"/>
          <w:lang w:val="uk-UA"/>
        </w:rPr>
        <w:t>Договір</w:t>
      </w:r>
    </w:p>
    <w:p w:rsidR="00DE1842" w:rsidRPr="00FB6860" w:rsidRDefault="00DE1842" w:rsidP="00DE1842">
      <w:pPr>
        <w:tabs>
          <w:tab w:val="left" w:pos="720"/>
        </w:tabs>
        <w:jc w:val="center"/>
        <w:rPr>
          <w:b/>
          <w:sz w:val="20"/>
          <w:szCs w:val="20"/>
          <w:lang w:val="uk-UA"/>
        </w:rPr>
      </w:pPr>
      <w:r w:rsidRPr="00FB6860">
        <w:rPr>
          <w:b/>
          <w:sz w:val="20"/>
          <w:szCs w:val="20"/>
          <w:lang w:val="uk-UA"/>
        </w:rPr>
        <w:t xml:space="preserve">про обслуговування рахунка в цінних паперах </w:t>
      </w:r>
    </w:p>
    <w:p w:rsidR="00DE1842" w:rsidRPr="00FB6860" w:rsidRDefault="00DE1842" w:rsidP="00DE1842">
      <w:pPr>
        <w:tabs>
          <w:tab w:val="left" w:pos="720"/>
        </w:tabs>
        <w:jc w:val="center"/>
        <w:rPr>
          <w:b/>
          <w:sz w:val="20"/>
          <w:szCs w:val="20"/>
          <w:vertAlign w:val="superscript"/>
          <w:lang w:val="uk-UA"/>
        </w:rPr>
      </w:pPr>
      <w:r w:rsidRPr="00FB6860">
        <w:rPr>
          <w:b/>
          <w:sz w:val="20"/>
          <w:szCs w:val="20"/>
          <w:lang w:val="uk-UA"/>
        </w:rPr>
        <w:t>№</w:t>
      </w:r>
      <w:r w:rsidR="00033212" w:rsidRPr="00FB6860">
        <w:rPr>
          <w:b/>
          <w:sz w:val="20"/>
          <w:szCs w:val="20"/>
          <w:lang w:val="uk-UA"/>
        </w:rPr>
        <w:t xml:space="preserve"> </w:t>
      </w:r>
      <w:r w:rsidR="003C6F5C">
        <w:rPr>
          <w:b/>
          <w:sz w:val="20"/>
          <w:szCs w:val="20"/>
        </w:rPr>
        <w:t>___________________</w:t>
      </w:r>
    </w:p>
    <w:p w:rsidR="00DE1842" w:rsidRPr="00FB6860" w:rsidRDefault="00DE1842" w:rsidP="00DE1842">
      <w:pPr>
        <w:tabs>
          <w:tab w:val="left" w:pos="720"/>
        </w:tabs>
        <w:jc w:val="center"/>
        <w:rPr>
          <w:sz w:val="20"/>
          <w:szCs w:val="20"/>
          <w:vertAlign w:val="superscript"/>
          <w:lang w:val="uk-UA"/>
        </w:rPr>
      </w:pPr>
    </w:p>
    <w:p w:rsidR="00DE1842" w:rsidRPr="00FB6860" w:rsidRDefault="00DE1842" w:rsidP="00DE1842">
      <w:pPr>
        <w:tabs>
          <w:tab w:val="left" w:pos="720"/>
        </w:tabs>
        <w:ind w:left="1416" w:hanging="1416"/>
        <w:rPr>
          <w:sz w:val="20"/>
          <w:szCs w:val="20"/>
          <w:lang w:val="uk-UA"/>
        </w:rPr>
      </w:pPr>
      <w:r w:rsidRPr="00FB6860">
        <w:rPr>
          <w:sz w:val="20"/>
          <w:szCs w:val="20"/>
          <w:lang w:val="uk-UA"/>
        </w:rPr>
        <w:t xml:space="preserve">м. Київ                 </w:t>
      </w:r>
      <w:r w:rsidRPr="00FB6860">
        <w:rPr>
          <w:sz w:val="20"/>
          <w:szCs w:val="20"/>
          <w:lang w:val="uk-UA"/>
        </w:rPr>
        <w:tab/>
      </w:r>
      <w:r w:rsidRPr="00FB6860">
        <w:rPr>
          <w:sz w:val="20"/>
          <w:szCs w:val="20"/>
          <w:lang w:val="uk-UA"/>
        </w:rPr>
        <w:tab/>
      </w:r>
      <w:r w:rsidRPr="00FB6860">
        <w:rPr>
          <w:sz w:val="20"/>
          <w:szCs w:val="20"/>
          <w:lang w:val="uk-UA"/>
        </w:rPr>
        <w:tab/>
      </w:r>
      <w:r w:rsidRPr="00FB6860">
        <w:rPr>
          <w:sz w:val="20"/>
          <w:szCs w:val="20"/>
          <w:lang w:val="uk-UA"/>
        </w:rPr>
        <w:tab/>
      </w:r>
      <w:r w:rsidRPr="00FB6860">
        <w:rPr>
          <w:sz w:val="20"/>
          <w:szCs w:val="20"/>
          <w:lang w:val="uk-UA"/>
        </w:rPr>
        <w:tab/>
      </w:r>
      <w:r w:rsidRPr="00FB6860">
        <w:rPr>
          <w:sz w:val="20"/>
          <w:szCs w:val="20"/>
          <w:lang w:val="uk-UA"/>
        </w:rPr>
        <w:tab/>
      </w:r>
      <w:r w:rsidRPr="00FB6860">
        <w:rPr>
          <w:sz w:val="20"/>
          <w:szCs w:val="20"/>
          <w:lang w:val="uk-UA"/>
        </w:rPr>
        <w:tab/>
      </w:r>
      <w:r w:rsidRPr="00FB6860">
        <w:rPr>
          <w:sz w:val="20"/>
          <w:szCs w:val="20"/>
          <w:lang w:val="uk-UA"/>
        </w:rPr>
        <w:tab/>
      </w:r>
      <w:r w:rsidR="003C6F5C">
        <w:rPr>
          <w:sz w:val="20"/>
          <w:szCs w:val="20"/>
        </w:rPr>
        <w:t>___________________ 2017 р.</w:t>
      </w:r>
      <w:r w:rsidRPr="00FB6860">
        <w:rPr>
          <w:sz w:val="20"/>
          <w:szCs w:val="20"/>
          <w:lang w:val="uk-UA"/>
        </w:rPr>
        <w:t xml:space="preserve"> </w:t>
      </w:r>
    </w:p>
    <w:p w:rsidR="00DE1842" w:rsidRPr="00FB6860" w:rsidRDefault="00DE1842" w:rsidP="00DE1842">
      <w:pPr>
        <w:tabs>
          <w:tab w:val="left" w:pos="720"/>
        </w:tabs>
        <w:jc w:val="both"/>
        <w:rPr>
          <w:sz w:val="20"/>
          <w:szCs w:val="20"/>
          <w:vertAlign w:val="subscript"/>
          <w:lang w:val="uk-UA"/>
        </w:rPr>
      </w:pPr>
      <w:r w:rsidRPr="00FB6860">
        <w:rPr>
          <w:sz w:val="20"/>
          <w:szCs w:val="20"/>
          <w:vertAlign w:val="subscript"/>
          <w:lang w:val="uk-UA"/>
        </w:rPr>
        <w:tab/>
      </w:r>
      <w:r w:rsidRPr="00FB6860">
        <w:rPr>
          <w:sz w:val="20"/>
          <w:szCs w:val="20"/>
          <w:vertAlign w:val="subscript"/>
          <w:lang w:val="uk-UA"/>
        </w:rPr>
        <w:tab/>
      </w:r>
      <w:r w:rsidRPr="00FB6860">
        <w:rPr>
          <w:sz w:val="20"/>
          <w:szCs w:val="20"/>
          <w:vertAlign w:val="subscript"/>
          <w:lang w:val="uk-UA"/>
        </w:rPr>
        <w:tab/>
      </w:r>
      <w:r w:rsidRPr="00FB6860">
        <w:rPr>
          <w:sz w:val="20"/>
          <w:szCs w:val="20"/>
          <w:vertAlign w:val="subscript"/>
          <w:lang w:val="uk-UA"/>
        </w:rPr>
        <w:tab/>
      </w:r>
      <w:r w:rsidRPr="00FB6860">
        <w:rPr>
          <w:sz w:val="20"/>
          <w:szCs w:val="20"/>
          <w:vertAlign w:val="subscript"/>
          <w:lang w:val="uk-UA"/>
        </w:rPr>
        <w:tab/>
      </w:r>
      <w:r w:rsidRPr="00FB6860">
        <w:rPr>
          <w:sz w:val="20"/>
          <w:szCs w:val="20"/>
          <w:vertAlign w:val="subscript"/>
          <w:lang w:val="uk-UA"/>
        </w:rPr>
        <w:tab/>
      </w:r>
      <w:r w:rsidRPr="00FB6860">
        <w:rPr>
          <w:sz w:val="20"/>
          <w:szCs w:val="20"/>
          <w:vertAlign w:val="subscript"/>
          <w:lang w:val="uk-UA"/>
        </w:rPr>
        <w:tab/>
      </w:r>
      <w:r w:rsidRPr="00FB6860">
        <w:rPr>
          <w:sz w:val="20"/>
          <w:szCs w:val="20"/>
          <w:vertAlign w:val="subscript"/>
          <w:lang w:val="uk-UA"/>
        </w:rPr>
        <w:tab/>
        <w:t xml:space="preserve">      </w:t>
      </w:r>
    </w:p>
    <w:p w:rsidR="00DE1842" w:rsidRPr="00FB6860" w:rsidRDefault="00DE1842" w:rsidP="00086767">
      <w:pPr>
        <w:pStyle w:val="a3"/>
        <w:widowControl w:val="0"/>
        <w:tabs>
          <w:tab w:val="left" w:pos="720"/>
        </w:tabs>
        <w:spacing w:after="0"/>
        <w:ind w:firstLine="567"/>
        <w:jc w:val="both"/>
        <w:rPr>
          <w:rFonts w:ascii="Times New Roman" w:hAnsi="Times New Roman"/>
          <w:sz w:val="20"/>
          <w:lang w:val="uk-UA"/>
        </w:rPr>
      </w:pPr>
      <w:r w:rsidRPr="00FB6860">
        <w:rPr>
          <w:rFonts w:ascii="Times New Roman" w:hAnsi="Times New Roman"/>
          <w:b/>
          <w:sz w:val="20"/>
          <w:lang w:val="uk-UA"/>
        </w:rPr>
        <w:t>Приватне акціонерне товариство "Альтера Фінанс"</w:t>
      </w:r>
      <w:r w:rsidRPr="00FB6860">
        <w:rPr>
          <w:rFonts w:ascii="Times New Roman" w:hAnsi="Times New Roman"/>
          <w:sz w:val="20"/>
          <w:lang w:val="uk-UA"/>
        </w:rPr>
        <w:t xml:space="preserve">, (надалі – Депозитарна установа), що здійснює депозитарну діяльність депозитарної установи на підставі ліцензії АЕ № 286622 від 10.10.2013 р., виданої Національною комісією з цінних паперів та фондового ринку, в особі </w:t>
      </w:r>
      <w:r w:rsidRPr="00FB6860">
        <w:rPr>
          <w:rFonts w:ascii="Times New Roman" w:hAnsi="Times New Roman"/>
          <w:iCs/>
          <w:color w:val="000000"/>
          <w:sz w:val="20"/>
          <w:lang w:val="uk-UA"/>
        </w:rPr>
        <w:t xml:space="preserve">Генерального директора </w:t>
      </w:r>
      <w:r w:rsidR="00A4735B" w:rsidRPr="00FB6860">
        <w:rPr>
          <w:rFonts w:ascii="Times New Roman" w:hAnsi="Times New Roman"/>
          <w:iCs/>
          <w:color w:val="000000"/>
          <w:sz w:val="20"/>
          <w:lang w:val="uk-UA"/>
        </w:rPr>
        <w:t>Шпуталової Світлани Миколаївни</w:t>
      </w:r>
      <w:r w:rsidRPr="00FB6860">
        <w:rPr>
          <w:rFonts w:ascii="Times New Roman" w:hAnsi="Times New Roman"/>
          <w:iCs/>
          <w:color w:val="000000"/>
          <w:sz w:val="20"/>
          <w:lang w:val="uk-UA"/>
        </w:rPr>
        <w:t>, як</w:t>
      </w:r>
      <w:r w:rsidR="00F10E15" w:rsidRPr="00FB6860">
        <w:rPr>
          <w:rFonts w:ascii="Times New Roman" w:hAnsi="Times New Roman"/>
          <w:iCs/>
          <w:color w:val="000000"/>
          <w:sz w:val="20"/>
          <w:lang w:val="uk-UA"/>
        </w:rPr>
        <w:t>а</w:t>
      </w:r>
      <w:r w:rsidRPr="00FB6860">
        <w:rPr>
          <w:rFonts w:ascii="Times New Roman" w:hAnsi="Times New Roman"/>
          <w:iCs/>
          <w:color w:val="000000"/>
          <w:sz w:val="20"/>
          <w:lang w:val="uk-UA"/>
        </w:rPr>
        <w:t xml:space="preserve"> діє на підставі Статуту</w:t>
      </w:r>
      <w:r w:rsidRPr="00FB6860">
        <w:rPr>
          <w:rFonts w:ascii="Times New Roman" w:hAnsi="Times New Roman"/>
          <w:sz w:val="20"/>
          <w:lang w:val="uk-UA"/>
        </w:rPr>
        <w:t xml:space="preserve">, з однієї сторони, та </w:t>
      </w:r>
      <w:r w:rsidR="00CA343A" w:rsidRPr="00FB6860">
        <w:rPr>
          <w:rFonts w:ascii="Times New Roman" w:hAnsi="Times New Roman"/>
          <w:b/>
          <w:sz w:val="20"/>
          <w:lang w:val="uk-UA"/>
        </w:rPr>
        <w:fldChar w:fldCharType="begin"/>
      </w:r>
      <w:r w:rsidR="00E956C8" w:rsidRPr="00FB6860">
        <w:rPr>
          <w:rFonts w:ascii="Times New Roman" w:hAnsi="Times New Roman"/>
          <w:b/>
          <w:sz w:val="20"/>
          <w:lang w:val="uk-UA"/>
        </w:rPr>
        <w:instrText xml:space="preserve"> MERGEFIELD "Призвище_Імя_ПоБатькові" </w:instrText>
      </w:r>
      <w:r w:rsidR="00CA343A" w:rsidRPr="00FB6860">
        <w:rPr>
          <w:rFonts w:ascii="Times New Roman" w:hAnsi="Times New Roman"/>
          <w:b/>
          <w:sz w:val="20"/>
          <w:lang w:val="uk-UA"/>
        </w:rPr>
        <w:fldChar w:fldCharType="separate"/>
      </w:r>
      <w:r w:rsidR="00E6675F">
        <w:rPr>
          <w:rFonts w:ascii="Times New Roman" w:hAnsi="Times New Roman"/>
          <w:b/>
          <w:noProof/>
          <w:sz w:val="20"/>
          <w:lang w:val="uk-UA"/>
        </w:rPr>
        <w:t>«Призвище_Імя_ПоБатькові»</w:t>
      </w:r>
      <w:r w:rsidR="00CA343A" w:rsidRPr="00FB6860">
        <w:rPr>
          <w:rFonts w:ascii="Times New Roman" w:hAnsi="Times New Roman"/>
          <w:b/>
          <w:sz w:val="20"/>
          <w:lang w:val="uk-UA"/>
        </w:rPr>
        <w:fldChar w:fldCharType="end"/>
      </w:r>
      <w:r w:rsidRPr="00FB6860">
        <w:rPr>
          <w:rFonts w:ascii="Times New Roman" w:hAnsi="Times New Roman"/>
          <w:sz w:val="20"/>
          <w:lang w:val="uk-UA"/>
        </w:rPr>
        <w:t xml:space="preserve"> (надалі – Депонент)</w:t>
      </w:r>
      <w:r w:rsidR="00E956C8" w:rsidRPr="00FB6860">
        <w:rPr>
          <w:rFonts w:ascii="Times New Roman" w:hAnsi="Times New Roman"/>
          <w:sz w:val="20"/>
          <w:lang w:val="uk-UA"/>
        </w:rPr>
        <w:t>,</w:t>
      </w:r>
      <w:r w:rsidRPr="00FB6860">
        <w:rPr>
          <w:rFonts w:ascii="Times New Roman" w:hAnsi="Times New Roman"/>
          <w:sz w:val="20"/>
          <w:lang w:val="uk-UA"/>
        </w:rPr>
        <w:t xml:space="preserve"> з іншої сторони, а разом надалі іменовані Сторони, уклали цей договір про обслуговування рахунка в цінних паперах (надалі – Договір) про наступне:</w:t>
      </w:r>
    </w:p>
    <w:p w:rsidR="000F652D" w:rsidRPr="0080433D" w:rsidRDefault="000F652D" w:rsidP="000F652D">
      <w:pPr>
        <w:tabs>
          <w:tab w:val="left" w:pos="720"/>
        </w:tabs>
        <w:jc w:val="center"/>
        <w:rPr>
          <w:b/>
          <w:sz w:val="19"/>
          <w:szCs w:val="19"/>
          <w:lang w:val="uk-UA"/>
        </w:rPr>
      </w:pPr>
      <w:r w:rsidRPr="0080433D">
        <w:rPr>
          <w:b/>
          <w:sz w:val="19"/>
          <w:szCs w:val="19"/>
          <w:lang w:val="uk-UA"/>
        </w:rPr>
        <w:t>1. Предмет Договору</w:t>
      </w:r>
    </w:p>
    <w:p w:rsidR="000F652D" w:rsidRPr="0080433D" w:rsidRDefault="000F652D" w:rsidP="000F652D">
      <w:pPr>
        <w:tabs>
          <w:tab w:val="left" w:pos="720"/>
          <w:tab w:val="center" w:pos="5323"/>
        </w:tabs>
        <w:ind w:firstLine="567"/>
        <w:jc w:val="both"/>
        <w:rPr>
          <w:sz w:val="19"/>
          <w:szCs w:val="19"/>
          <w:lang w:val="uk-UA"/>
        </w:rPr>
      </w:pPr>
      <w:r w:rsidRPr="0080433D">
        <w:rPr>
          <w:sz w:val="19"/>
          <w:szCs w:val="19"/>
          <w:lang w:val="uk-UA"/>
        </w:rPr>
        <w:t xml:space="preserve">1.1. Депозитарна установа зобов’язується у порядку, передбаченому законодавством, внутрішніми документами Депозитарної установи та цим Договором, надавати послуги щодо відкриття та обслуговування рахунка в цінних паперах Депонента, проводити депозитарні операції за рахунком у цінних паперах Депонента на підставі розпоряджень Депонента та в інший спосіб, передбачений законодавством, а також надавати інші послуги у процесі провадження депозитарної діяльності </w:t>
      </w:r>
      <w:r w:rsidRPr="0080433D">
        <w:rPr>
          <w:color w:val="000000"/>
          <w:sz w:val="19"/>
          <w:szCs w:val="19"/>
          <w:lang w:val="uk-UA"/>
        </w:rPr>
        <w:t xml:space="preserve">відповідно до Положення про провадження депозитарної діяльності, затвердженого рішенням Національної комісії з цінних паперів та фондового ринку від 23.04.2013 року № 735, зареєстрованого в Міністерстві юстиції України 27.06.2013 року № </w:t>
      </w:r>
      <w:r w:rsidRPr="0080433D">
        <w:rPr>
          <w:sz w:val="19"/>
          <w:szCs w:val="19"/>
          <w:lang w:val="uk-UA"/>
        </w:rPr>
        <w:t xml:space="preserve">1084/23616 </w:t>
      </w:r>
      <w:r w:rsidRPr="0080433D">
        <w:rPr>
          <w:color w:val="000000"/>
          <w:sz w:val="19"/>
          <w:szCs w:val="19"/>
          <w:lang w:val="uk-UA"/>
        </w:rPr>
        <w:t>(далі – Положення про провадження депозитарної діяльності</w:t>
      </w:r>
      <w:r w:rsidRPr="0080433D">
        <w:rPr>
          <w:sz w:val="19"/>
          <w:szCs w:val="19"/>
          <w:lang w:val="uk-UA"/>
        </w:rPr>
        <w:t>).</w:t>
      </w:r>
    </w:p>
    <w:p w:rsidR="000F652D" w:rsidRPr="0080433D" w:rsidRDefault="000F652D" w:rsidP="000F652D">
      <w:pPr>
        <w:tabs>
          <w:tab w:val="left" w:pos="720"/>
          <w:tab w:val="center" w:pos="5323"/>
        </w:tabs>
        <w:ind w:firstLine="567"/>
        <w:jc w:val="both"/>
        <w:rPr>
          <w:sz w:val="19"/>
          <w:szCs w:val="19"/>
          <w:lang w:val="uk-UA"/>
        </w:rPr>
      </w:pPr>
      <w:r w:rsidRPr="0080433D">
        <w:rPr>
          <w:sz w:val="19"/>
          <w:szCs w:val="19"/>
          <w:lang w:val="uk-UA"/>
        </w:rPr>
        <w:t>1.2. Цінні папери (фінансовий актив) Депонента, права на які обліковуються Депозитарною установою відповідно до умов цього Договору, зберігаються Центральним депозитарієм цінних паперів відповідно до Закону України "Про депозитарну систему України".</w:t>
      </w:r>
    </w:p>
    <w:p w:rsidR="000F652D" w:rsidRPr="0080433D" w:rsidRDefault="000F652D" w:rsidP="000F652D">
      <w:pPr>
        <w:tabs>
          <w:tab w:val="left" w:pos="450"/>
          <w:tab w:val="left" w:pos="720"/>
        </w:tabs>
        <w:jc w:val="center"/>
        <w:rPr>
          <w:b/>
          <w:sz w:val="19"/>
          <w:szCs w:val="19"/>
          <w:lang w:val="uk-UA"/>
        </w:rPr>
      </w:pPr>
      <w:r w:rsidRPr="0080433D">
        <w:rPr>
          <w:b/>
          <w:sz w:val="19"/>
          <w:szCs w:val="19"/>
          <w:lang w:val="uk-UA"/>
        </w:rPr>
        <w:t>2.Обов’язки та права Депозитарної установи</w:t>
      </w:r>
    </w:p>
    <w:p w:rsidR="000F652D" w:rsidRPr="0080433D" w:rsidRDefault="000F652D" w:rsidP="000F652D">
      <w:pPr>
        <w:tabs>
          <w:tab w:val="left" w:pos="450"/>
          <w:tab w:val="left" w:pos="540"/>
        </w:tabs>
        <w:jc w:val="both"/>
        <w:rPr>
          <w:sz w:val="19"/>
          <w:szCs w:val="19"/>
          <w:lang w:val="uk-UA"/>
        </w:rPr>
      </w:pPr>
      <w:r w:rsidRPr="0080433D">
        <w:rPr>
          <w:sz w:val="19"/>
          <w:szCs w:val="19"/>
          <w:lang w:val="uk-UA"/>
        </w:rPr>
        <w:tab/>
      </w:r>
      <w:r w:rsidRPr="0080433D">
        <w:rPr>
          <w:sz w:val="19"/>
          <w:szCs w:val="19"/>
          <w:lang w:val="uk-UA"/>
        </w:rPr>
        <w:tab/>
        <w:t>2.1. Депозитарна установа зобов’язана:</w:t>
      </w:r>
    </w:p>
    <w:p w:rsidR="000F652D" w:rsidRPr="0080433D" w:rsidRDefault="000F652D" w:rsidP="000F652D">
      <w:pPr>
        <w:tabs>
          <w:tab w:val="left" w:pos="540"/>
        </w:tabs>
        <w:ind w:firstLine="540"/>
        <w:jc w:val="both"/>
        <w:rPr>
          <w:sz w:val="19"/>
          <w:szCs w:val="19"/>
          <w:lang w:val="uk-UA"/>
        </w:rPr>
      </w:pPr>
      <w:r w:rsidRPr="0080433D">
        <w:rPr>
          <w:sz w:val="19"/>
          <w:szCs w:val="19"/>
          <w:lang w:val="uk-UA"/>
        </w:rPr>
        <w:t>2.1.1 Відкрити Депоненту рахунок у цінних паперах протягом 3 (трьох) робочих днів після подання Депонентом визначених законодавством документів для відкриття рахунку в цінних паперах.</w:t>
      </w:r>
    </w:p>
    <w:p w:rsidR="000F652D" w:rsidRPr="0080433D" w:rsidRDefault="000F652D" w:rsidP="000F652D">
      <w:pPr>
        <w:pStyle w:val="a3"/>
        <w:tabs>
          <w:tab w:val="left" w:pos="720"/>
        </w:tabs>
        <w:ind w:firstLine="539"/>
        <w:rPr>
          <w:rStyle w:val="b-serp-urlitem1"/>
          <w:color w:val="000000"/>
          <w:sz w:val="19"/>
          <w:szCs w:val="19"/>
          <w:lang w:val="uk-UA"/>
        </w:rPr>
      </w:pPr>
      <w:r w:rsidRPr="0080433D">
        <w:rPr>
          <w:sz w:val="19"/>
          <w:szCs w:val="19"/>
          <w:lang w:val="uk-UA"/>
        </w:rPr>
        <w:t xml:space="preserve">2.1.2. Ознайомити депонента з внутрішніми документами (витягами з внутрішніх документів) Депозитарної установи, які регламентують відносини Депонента та Депозитарної установи стосовно порядку виконання розпоряджень Депонента, отримання виписок про стан рахунка в цінних паперах Депонента та про операції з цінними паперами, інформаційних довідок про незавершені операції з цінними паперами по рахунку в цінних паперах Депонента та інших інформаційних довідок та в подальшому ознайомлювати Депонента зі змінами та доповненнями до цих документів шляхом розміщення протягом наступного робочого дня після затвердження змін відповідної інформації та тексту внутрішніх документів (витягів з внутрішніх документів) з урахуванням змін на веб-сайті Депозитарної установи у мережі Інтернет </w:t>
      </w:r>
      <w:r w:rsidRPr="0080433D">
        <w:rPr>
          <w:rStyle w:val="b-serp-urlitem1"/>
          <w:color w:val="000000"/>
          <w:sz w:val="19"/>
          <w:szCs w:val="19"/>
          <w:lang w:val="uk-UA"/>
          <w:specVanish w:val="0"/>
        </w:rPr>
        <w:t>www.altera-finance.com.</w:t>
      </w:r>
    </w:p>
    <w:p w:rsidR="000F652D" w:rsidRPr="0080433D" w:rsidRDefault="000F652D" w:rsidP="000F652D">
      <w:pPr>
        <w:pStyle w:val="a3"/>
        <w:tabs>
          <w:tab w:val="left" w:pos="720"/>
        </w:tabs>
        <w:ind w:firstLine="539"/>
        <w:rPr>
          <w:sz w:val="19"/>
          <w:szCs w:val="19"/>
          <w:lang w:val="uk-UA"/>
        </w:rPr>
      </w:pPr>
      <w:r w:rsidRPr="0080433D">
        <w:rPr>
          <w:sz w:val="19"/>
          <w:szCs w:val="19"/>
          <w:lang w:val="uk-UA"/>
        </w:rPr>
        <w:t>2.1.3. Здійснювати облік цінних паперів, що належать Депоненту, на рахунку в цінних паперах.</w:t>
      </w:r>
    </w:p>
    <w:p w:rsidR="000F652D" w:rsidRPr="0080433D" w:rsidRDefault="000F652D" w:rsidP="000F652D">
      <w:pPr>
        <w:tabs>
          <w:tab w:val="left" w:pos="720"/>
          <w:tab w:val="left" w:pos="851"/>
        </w:tabs>
        <w:ind w:firstLine="539"/>
        <w:jc w:val="both"/>
        <w:rPr>
          <w:sz w:val="19"/>
          <w:szCs w:val="19"/>
          <w:lang w:val="uk-UA"/>
        </w:rPr>
      </w:pPr>
      <w:r w:rsidRPr="0080433D">
        <w:rPr>
          <w:sz w:val="19"/>
          <w:szCs w:val="19"/>
          <w:lang w:val="uk-UA"/>
        </w:rPr>
        <w:t xml:space="preserve">2.1.4. Здійснювати облік прав Депонента на цінні папери, що обліковуються на певному рахунку в цінних паперах, та обмеження таких прав, у тому числі відокремлений </w:t>
      </w:r>
      <w:r w:rsidRPr="0080433D">
        <w:rPr>
          <w:bCs/>
          <w:sz w:val="19"/>
          <w:szCs w:val="19"/>
          <w:lang w:val="uk-UA"/>
        </w:rPr>
        <w:t>облік прав на цінні папери, які зарезервовані для здійснення розрахунків за правочинами щодо цінних паперів з дотриманням принципу "поставка цінних паперів проти оплати".</w:t>
      </w:r>
    </w:p>
    <w:p w:rsidR="000F652D" w:rsidRPr="0080433D" w:rsidRDefault="000F652D" w:rsidP="000F652D">
      <w:pPr>
        <w:pStyle w:val="ad"/>
        <w:tabs>
          <w:tab w:val="left" w:pos="9638"/>
        </w:tabs>
        <w:ind w:firstLine="539"/>
        <w:jc w:val="both"/>
        <w:rPr>
          <w:sz w:val="19"/>
          <w:szCs w:val="19"/>
          <w:lang w:val="uk-UA"/>
        </w:rPr>
      </w:pPr>
      <w:r w:rsidRPr="0080433D">
        <w:rPr>
          <w:sz w:val="19"/>
          <w:szCs w:val="19"/>
          <w:lang w:val="uk-UA"/>
        </w:rPr>
        <w:t>2.1.5. Здійснювати обслуговування обігу цінних паперів на рахунку в цінних паперах Депонента шляхом проведення депозитарних операцій за рахунком у цінних паперах у порядку та строки, визначені законодавством та внутрішніми документами Депозитарної установи.</w:t>
      </w:r>
    </w:p>
    <w:p w:rsidR="000F652D" w:rsidRPr="0080433D" w:rsidRDefault="000F652D" w:rsidP="000F652D">
      <w:pPr>
        <w:pStyle w:val="ad"/>
        <w:ind w:firstLine="540"/>
        <w:jc w:val="both"/>
        <w:rPr>
          <w:sz w:val="19"/>
          <w:szCs w:val="19"/>
          <w:lang w:val="uk-UA"/>
        </w:rPr>
      </w:pPr>
      <w:r w:rsidRPr="0080433D">
        <w:rPr>
          <w:sz w:val="19"/>
          <w:szCs w:val="19"/>
          <w:lang w:val="uk-UA"/>
        </w:rPr>
        <w:t xml:space="preserve">2.1.6. Складати та видавати </w:t>
      </w:r>
      <w:r w:rsidRPr="0080433D">
        <w:rPr>
          <w:color w:val="000000"/>
          <w:sz w:val="19"/>
          <w:szCs w:val="19"/>
          <w:lang w:val="uk-UA"/>
        </w:rPr>
        <w:t xml:space="preserve">виписку з рахунка в цінних паперах Депонента та виписку про операції з цінними паперами на запит Депонента </w:t>
      </w:r>
      <w:r w:rsidRPr="0080433D">
        <w:rPr>
          <w:sz w:val="19"/>
          <w:szCs w:val="19"/>
          <w:lang w:val="uk-UA"/>
        </w:rPr>
        <w:t>у термін, визначений чинним законодавством України та внутрішніми документами Депозитарної установи. Виписка з рахунку надається Депоненту у спосіб, визначений у розпорядженні (запиті) про надання відповідної виписки:</w:t>
      </w:r>
    </w:p>
    <w:p w:rsidR="000F652D" w:rsidRPr="0080433D" w:rsidRDefault="000F652D" w:rsidP="000F652D">
      <w:pPr>
        <w:pStyle w:val="a7"/>
        <w:tabs>
          <w:tab w:val="left" w:pos="720"/>
        </w:tabs>
        <w:ind w:firstLine="540"/>
        <w:jc w:val="both"/>
        <w:rPr>
          <w:rFonts w:ascii="Times New Roman" w:hAnsi="Times New Roman"/>
          <w:sz w:val="19"/>
          <w:szCs w:val="19"/>
          <w:lang w:val="uk-UA"/>
        </w:rPr>
      </w:pPr>
      <w:r w:rsidRPr="0080433D">
        <w:rPr>
          <w:rFonts w:ascii="Times New Roman" w:hAnsi="Times New Roman"/>
          <w:sz w:val="19"/>
          <w:szCs w:val="19"/>
          <w:lang w:val="uk-UA"/>
        </w:rPr>
        <w:t xml:space="preserve">а) один раз на рік без запиту Депонента та без стягнення плати звітувати перед Депонентом шляхом складання виписки </w:t>
      </w:r>
      <w:r w:rsidRPr="0080433D">
        <w:rPr>
          <w:rFonts w:ascii="Times New Roman" w:hAnsi="Times New Roman"/>
          <w:color w:val="000000"/>
          <w:sz w:val="19"/>
          <w:szCs w:val="19"/>
          <w:lang w:val="uk-UA"/>
        </w:rPr>
        <w:t>з рахунка в цінних паперах Депонента станом на останній робочий день звітнього року</w:t>
      </w:r>
      <w:r w:rsidRPr="0080433D">
        <w:rPr>
          <w:rFonts w:ascii="Times New Roman" w:hAnsi="Times New Roman"/>
          <w:sz w:val="19"/>
          <w:szCs w:val="19"/>
          <w:lang w:val="uk-UA"/>
        </w:rPr>
        <w:t>;</w:t>
      </w:r>
    </w:p>
    <w:p w:rsidR="000F652D" w:rsidRPr="0080433D" w:rsidRDefault="000F652D" w:rsidP="000F652D">
      <w:pPr>
        <w:pStyle w:val="a7"/>
        <w:tabs>
          <w:tab w:val="left" w:pos="720"/>
        </w:tabs>
        <w:ind w:firstLine="539"/>
        <w:jc w:val="both"/>
        <w:rPr>
          <w:rFonts w:ascii="Times New Roman" w:hAnsi="Times New Roman"/>
          <w:sz w:val="19"/>
          <w:szCs w:val="19"/>
          <w:lang w:val="uk-UA"/>
        </w:rPr>
      </w:pPr>
      <w:r w:rsidRPr="0080433D">
        <w:rPr>
          <w:rFonts w:ascii="Times New Roman" w:hAnsi="Times New Roman"/>
          <w:sz w:val="19"/>
          <w:szCs w:val="19"/>
          <w:lang w:val="uk-UA"/>
        </w:rPr>
        <w:t>б) за запитом Депонента складати та надавати йому у спосіб, визначений у відповідному розпорядженні (запиті):</w:t>
      </w:r>
    </w:p>
    <w:p w:rsidR="000F652D" w:rsidRPr="0080433D" w:rsidRDefault="000F652D" w:rsidP="000F652D">
      <w:pPr>
        <w:pStyle w:val="a7"/>
        <w:tabs>
          <w:tab w:val="left" w:pos="720"/>
        </w:tabs>
        <w:ind w:firstLine="539"/>
        <w:jc w:val="both"/>
        <w:rPr>
          <w:rFonts w:ascii="Times New Roman" w:hAnsi="Times New Roman"/>
          <w:sz w:val="19"/>
          <w:szCs w:val="19"/>
          <w:lang w:val="uk-UA"/>
        </w:rPr>
      </w:pPr>
      <w:r w:rsidRPr="0080433D">
        <w:rPr>
          <w:rFonts w:ascii="Times New Roman" w:hAnsi="Times New Roman"/>
          <w:sz w:val="19"/>
          <w:szCs w:val="19"/>
          <w:lang w:val="uk-UA"/>
        </w:rPr>
        <w:t>- виписку з рахунку в цінних паперах;</w:t>
      </w:r>
    </w:p>
    <w:p w:rsidR="000F652D" w:rsidRPr="0080433D" w:rsidRDefault="000F652D" w:rsidP="000F652D">
      <w:pPr>
        <w:pStyle w:val="a7"/>
        <w:tabs>
          <w:tab w:val="left" w:pos="720"/>
        </w:tabs>
        <w:ind w:firstLine="539"/>
        <w:jc w:val="both"/>
        <w:rPr>
          <w:rFonts w:ascii="Times New Roman" w:hAnsi="Times New Roman"/>
          <w:sz w:val="19"/>
          <w:szCs w:val="19"/>
          <w:lang w:val="uk-UA"/>
        </w:rPr>
      </w:pPr>
      <w:r w:rsidRPr="0080433D">
        <w:rPr>
          <w:rFonts w:ascii="Times New Roman" w:hAnsi="Times New Roman"/>
          <w:sz w:val="19"/>
          <w:szCs w:val="19"/>
          <w:lang w:val="uk-UA"/>
        </w:rPr>
        <w:t>- виписку про операції з цінними паперами на рахунку в цінних паперах Депонента;</w:t>
      </w:r>
    </w:p>
    <w:p w:rsidR="000F652D" w:rsidRPr="0080433D" w:rsidRDefault="000F652D" w:rsidP="000F652D">
      <w:pPr>
        <w:pStyle w:val="a3"/>
        <w:tabs>
          <w:tab w:val="left" w:pos="720"/>
        </w:tabs>
        <w:ind w:firstLine="539"/>
        <w:rPr>
          <w:sz w:val="19"/>
          <w:szCs w:val="19"/>
          <w:lang w:val="uk-UA"/>
        </w:rPr>
      </w:pPr>
      <w:r w:rsidRPr="0080433D">
        <w:rPr>
          <w:sz w:val="19"/>
          <w:szCs w:val="19"/>
          <w:lang w:val="uk-UA"/>
        </w:rPr>
        <w:t>- інші виписки та /або інформаційні довідки у продовж 3 (трьох) робочих днів;</w:t>
      </w:r>
    </w:p>
    <w:p w:rsidR="000F652D" w:rsidRPr="0080433D" w:rsidRDefault="000F652D" w:rsidP="000F652D">
      <w:pPr>
        <w:pStyle w:val="a3"/>
        <w:tabs>
          <w:tab w:val="left" w:pos="720"/>
        </w:tabs>
        <w:ind w:firstLine="539"/>
        <w:rPr>
          <w:sz w:val="19"/>
          <w:szCs w:val="19"/>
          <w:lang w:val="uk-UA"/>
        </w:rPr>
      </w:pPr>
      <w:r w:rsidRPr="0080433D">
        <w:rPr>
          <w:sz w:val="19"/>
          <w:szCs w:val="19"/>
          <w:lang w:val="uk-UA"/>
        </w:rPr>
        <w:t>в) періодично готувати та передавати Депоненту:</w:t>
      </w:r>
    </w:p>
    <w:p w:rsidR="000F652D" w:rsidRPr="0080433D" w:rsidRDefault="000F652D" w:rsidP="000F652D">
      <w:pPr>
        <w:pStyle w:val="a3"/>
        <w:tabs>
          <w:tab w:val="left" w:pos="720"/>
        </w:tabs>
        <w:ind w:firstLine="539"/>
        <w:rPr>
          <w:sz w:val="19"/>
          <w:szCs w:val="19"/>
          <w:lang w:val="uk-UA"/>
        </w:rPr>
      </w:pPr>
      <w:r w:rsidRPr="0080433D">
        <w:rPr>
          <w:sz w:val="19"/>
          <w:szCs w:val="19"/>
          <w:lang w:val="uk-UA"/>
        </w:rPr>
        <w:t>- у термін щомісячно  -  виписку про стан рахунка в цінних  паперах (у разі здійснення операцій у звітному місяці);</w:t>
      </w:r>
    </w:p>
    <w:p w:rsidR="000F652D" w:rsidRPr="0080433D" w:rsidRDefault="000F652D" w:rsidP="000F652D">
      <w:pPr>
        <w:pStyle w:val="a3"/>
        <w:tabs>
          <w:tab w:val="left" w:pos="720"/>
        </w:tabs>
        <w:ind w:firstLine="539"/>
        <w:rPr>
          <w:sz w:val="19"/>
          <w:szCs w:val="19"/>
          <w:lang w:val="uk-UA"/>
        </w:rPr>
      </w:pPr>
      <w:r w:rsidRPr="0080433D">
        <w:rPr>
          <w:sz w:val="19"/>
          <w:szCs w:val="19"/>
          <w:lang w:val="uk-UA"/>
        </w:rPr>
        <w:t>- у термін щомісячно - виписку про операції з цінними паперами на рахунку в цінних паперах Депонента за звітний місяць (у разі здійснення операцій у звітному місяці);</w:t>
      </w:r>
    </w:p>
    <w:p w:rsidR="000F652D" w:rsidRPr="0080433D" w:rsidRDefault="000F652D" w:rsidP="000F652D">
      <w:pPr>
        <w:tabs>
          <w:tab w:val="left" w:pos="720"/>
          <w:tab w:val="left" w:pos="851"/>
        </w:tabs>
        <w:ind w:firstLine="540"/>
        <w:jc w:val="both"/>
        <w:rPr>
          <w:sz w:val="19"/>
          <w:szCs w:val="19"/>
          <w:lang w:val="uk-UA"/>
        </w:rPr>
      </w:pPr>
      <w:r w:rsidRPr="0080433D">
        <w:rPr>
          <w:sz w:val="19"/>
          <w:szCs w:val="19"/>
          <w:lang w:val="uk-UA"/>
        </w:rPr>
        <w:t xml:space="preserve">2.1.7. Надавати Депоненту інформаційні довідки (про незавершені операції з цінними паперами за рахунком в цінних паперах Депонента, інші інформаційні довідки відповідно до чинного законодавства та цього Договору) на </w:t>
      </w:r>
      <w:r w:rsidRPr="0080433D">
        <w:rPr>
          <w:color w:val="000000"/>
          <w:sz w:val="19"/>
          <w:szCs w:val="19"/>
          <w:lang w:val="uk-UA"/>
        </w:rPr>
        <w:t xml:space="preserve">вимогу Депонента </w:t>
      </w:r>
      <w:r w:rsidRPr="0080433D">
        <w:rPr>
          <w:sz w:val="19"/>
          <w:szCs w:val="19"/>
          <w:lang w:val="uk-UA"/>
        </w:rPr>
        <w:t>протягом 3 (трьох) робочих днів після отримання розпорядження (запиту) про надання відповідної інформаційної довідки. Інформаційна довідка надається Депоненту у спосіб, визначений у розпорядженні (запиті) про надання відповідної інформаційної довідки.</w:t>
      </w:r>
    </w:p>
    <w:p w:rsidR="000F652D" w:rsidRPr="0080433D" w:rsidRDefault="000F652D" w:rsidP="000F652D">
      <w:pPr>
        <w:tabs>
          <w:tab w:val="left" w:pos="540"/>
          <w:tab w:val="left" w:pos="720"/>
          <w:tab w:val="left" w:pos="851"/>
        </w:tabs>
        <w:ind w:firstLine="540"/>
        <w:jc w:val="both"/>
        <w:rPr>
          <w:color w:val="000000"/>
          <w:sz w:val="19"/>
          <w:szCs w:val="19"/>
          <w:lang w:val="uk-UA"/>
        </w:rPr>
      </w:pPr>
      <w:r w:rsidRPr="0080433D">
        <w:rPr>
          <w:sz w:val="19"/>
          <w:szCs w:val="19"/>
          <w:lang w:val="uk-UA"/>
        </w:rPr>
        <w:t xml:space="preserve">2.1.8. Повідомляти Депонента про проведення коригувальної операції у разі виявлення технічної помилки, допущеної при виконанні депозитарної операції, протягом 3 (трьох) робочих днів після проведення коригувальної </w:t>
      </w:r>
      <w:r w:rsidRPr="0080433D">
        <w:rPr>
          <w:sz w:val="19"/>
          <w:szCs w:val="19"/>
          <w:lang w:val="uk-UA"/>
        </w:rPr>
        <w:lastRenderedPageBreak/>
        <w:t xml:space="preserve">операції шляхом направлення листа із відповідним повідомленням на адресу </w:t>
      </w:r>
      <w:r w:rsidRPr="0080433D">
        <w:rPr>
          <w:color w:val="000000"/>
          <w:sz w:val="19"/>
          <w:szCs w:val="19"/>
          <w:lang w:val="uk-UA"/>
        </w:rPr>
        <w:t>Депонента, визначену в анкеті рахунку в цінних паперах Депонента.</w:t>
      </w:r>
    </w:p>
    <w:p w:rsidR="000F652D" w:rsidRPr="0080433D" w:rsidRDefault="000F652D" w:rsidP="000F652D">
      <w:pPr>
        <w:tabs>
          <w:tab w:val="left" w:pos="720"/>
          <w:tab w:val="left" w:pos="851"/>
        </w:tabs>
        <w:ind w:firstLine="540"/>
        <w:jc w:val="both"/>
        <w:rPr>
          <w:sz w:val="19"/>
          <w:szCs w:val="19"/>
          <w:lang w:val="uk-UA"/>
        </w:rPr>
      </w:pPr>
      <w:r w:rsidRPr="0080433D">
        <w:rPr>
          <w:sz w:val="19"/>
          <w:szCs w:val="19"/>
          <w:lang w:val="uk-UA"/>
        </w:rPr>
        <w:t>2.1.9. Не виконувати дії та не надавати інформацію щодо цінних паперів, що належать Депоненту, або інформацію щодо Депонента без відповідних розпоряджень Депонента або керуючого рахунком у цінних паперах Депонента, крім випадків, передбачених чинним законодавством та Договором.</w:t>
      </w:r>
    </w:p>
    <w:p w:rsidR="000F652D" w:rsidRPr="0080433D" w:rsidRDefault="000F652D" w:rsidP="000F652D">
      <w:pPr>
        <w:tabs>
          <w:tab w:val="left" w:pos="851"/>
        </w:tabs>
        <w:ind w:firstLine="539"/>
        <w:jc w:val="both"/>
        <w:rPr>
          <w:bCs/>
          <w:sz w:val="19"/>
          <w:szCs w:val="19"/>
          <w:lang w:val="uk-UA"/>
        </w:rPr>
      </w:pPr>
      <w:r w:rsidRPr="0080433D">
        <w:rPr>
          <w:sz w:val="19"/>
          <w:szCs w:val="19"/>
          <w:lang w:val="uk-UA"/>
        </w:rPr>
        <w:t xml:space="preserve">2.1.10. </w:t>
      </w:r>
      <w:r w:rsidRPr="0080433D">
        <w:rPr>
          <w:bCs/>
          <w:sz w:val="19"/>
          <w:szCs w:val="19"/>
          <w:lang w:val="uk-UA"/>
        </w:rPr>
        <w:t>Надавати Центральному депозитарію інформацію щодо Депонента, торговця цінними паперами, якому Депонентом надані повноваження на вчинення правочинів щодо цінних паперів в інтересах Депонента, та цінних паперів, що належать Депоненту, яка необхідна для здійснення розрахунків за правочинами щодо цінних паперів з дотриманням принципу «поставка цінних паперів проти оплати», з метою подальшого надання такої інформації Розрахунковому центру з обслуговування договорів на фінансових ринках (далі – Розрахунковий центр) чи кліринговій установі для її відображення у внутрішній системі обліку такої особи.</w:t>
      </w:r>
    </w:p>
    <w:p w:rsidR="000F652D" w:rsidRPr="0080433D" w:rsidRDefault="000F652D" w:rsidP="000F652D">
      <w:pPr>
        <w:tabs>
          <w:tab w:val="left" w:pos="720"/>
          <w:tab w:val="left" w:pos="851"/>
        </w:tabs>
        <w:ind w:firstLine="540"/>
        <w:jc w:val="both"/>
        <w:rPr>
          <w:sz w:val="19"/>
          <w:szCs w:val="19"/>
          <w:lang w:val="uk-UA"/>
        </w:rPr>
      </w:pPr>
      <w:r w:rsidRPr="0080433D">
        <w:rPr>
          <w:bCs/>
          <w:sz w:val="19"/>
          <w:szCs w:val="19"/>
          <w:lang w:val="uk-UA"/>
        </w:rPr>
        <w:t>2.1.11.</w:t>
      </w:r>
      <w:r w:rsidRPr="0080433D">
        <w:rPr>
          <w:sz w:val="19"/>
          <w:szCs w:val="19"/>
          <w:lang w:val="uk-UA"/>
        </w:rPr>
        <w:t xml:space="preserve"> Виконувати депозитарні операції щодо цінних паперів Депонента, які зарезервовані для здійснення розрахунків за правочинами щодо цінних паперів з дотриманням принципу "поставка цінних паперів проти оплати", виключно на підставі розпоряджень та/або повідомлень Центрального депозитарію, наданих депозитарній установі згідно з інформацією, отриманою Центральним депозитарієм від Розрахункового центру чи клірингової установи.</w:t>
      </w:r>
    </w:p>
    <w:p w:rsidR="000F652D" w:rsidRPr="0080433D" w:rsidRDefault="000F652D" w:rsidP="000F652D">
      <w:pPr>
        <w:tabs>
          <w:tab w:val="left" w:pos="720"/>
          <w:tab w:val="left" w:pos="851"/>
        </w:tabs>
        <w:ind w:firstLine="540"/>
        <w:jc w:val="both"/>
        <w:rPr>
          <w:sz w:val="19"/>
          <w:szCs w:val="19"/>
          <w:lang w:val="uk-UA"/>
        </w:rPr>
      </w:pPr>
      <w:r w:rsidRPr="0080433D">
        <w:rPr>
          <w:sz w:val="19"/>
          <w:szCs w:val="19"/>
          <w:lang w:val="uk-UA"/>
        </w:rPr>
        <w:t>2.1.12. Виконувати за рахунком у цінних паперах Депонента, що був узятий на облік Розрахунковим центром чи кліринговою установою, адміністративні операції, які визначені Регламентом Центрального депозитарію як такі, що можуть призвести до неможливості здійснення розрахунків у цінних паперах за результатами правочинів, тільки після отримання від Центрального депозитарію інформації про внесення до внутрішньої системи обліку Розрахункового центру чи клірингової установи відповідних змін щодо такого Депонента.</w:t>
      </w:r>
    </w:p>
    <w:p w:rsidR="000F652D" w:rsidRPr="0080433D" w:rsidRDefault="000F652D" w:rsidP="000F652D">
      <w:pPr>
        <w:tabs>
          <w:tab w:val="left" w:pos="720"/>
          <w:tab w:val="left" w:pos="851"/>
        </w:tabs>
        <w:ind w:firstLine="540"/>
        <w:jc w:val="both"/>
        <w:rPr>
          <w:sz w:val="19"/>
          <w:szCs w:val="19"/>
          <w:lang w:val="uk-UA"/>
        </w:rPr>
      </w:pPr>
      <w:r w:rsidRPr="0080433D">
        <w:rPr>
          <w:sz w:val="19"/>
          <w:szCs w:val="19"/>
          <w:lang w:val="uk-UA"/>
        </w:rPr>
        <w:t>2.1.13. Не здійснювати депозитарних операцій за рахунком у цінних паперах у випадку виявлення порушень вимог подання, заповнення розпорядження та захисту інформації, яка потрібна для здійснення цих операцій Депозитарною установою, або якщо виконання цього розпорядження буде суперечити чинному законодавству України.</w:t>
      </w:r>
    </w:p>
    <w:p w:rsidR="000F652D" w:rsidRPr="0080433D" w:rsidRDefault="000F652D" w:rsidP="000F652D">
      <w:pPr>
        <w:tabs>
          <w:tab w:val="left" w:pos="720"/>
          <w:tab w:val="left" w:pos="851"/>
          <w:tab w:val="left" w:pos="7200"/>
        </w:tabs>
        <w:ind w:firstLine="540"/>
        <w:jc w:val="both"/>
        <w:rPr>
          <w:sz w:val="19"/>
          <w:szCs w:val="19"/>
          <w:lang w:val="uk-UA"/>
        </w:rPr>
      </w:pPr>
      <w:r w:rsidRPr="0080433D">
        <w:rPr>
          <w:sz w:val="19"/>
          <w:szCs w:val="19"/>
          <w:lang w:val="uk-UA"/>
        </w:rPr>
        <w:t>2.1.14. Протягом п’яти робочих днів з дати початку Депозитарною установою процедури припинення нею провадження професійної діяльності на фондовому ринку - депозитарної діяльності депозитарної установи відповідно до вимог нормативно-правового акта щодо припинення депозитарної діяльності депозитарної установи, розмістити на офіційному сайті Депозитарної установи повідомлення про початок процедури припинення провадження професійної діяльності та письмово простим листом повідомити Депонента щодо необхідності закриття рахунка в цінних паперах протягом 60 календарних днів з дати початку цієї процедури.</w:t>
      </w:r>
    </w:p>
    <w:p w:rsidR="000F652D" w:rsidRPr="0080433D" w:rsidRDefault="000F652D" w:rsidP="000F652D">
      <w:pPr>
        <w:tabs>
          <w:tab w:val="left" w:pos="720"/>
          <w:tab w:val="left" w:pos="851"/>
          <w:tab w:val="left" w:pos="7200"/>
        </w:tabs>
        <w:ind w:firstLine="540"/>
        <w:jc w:val="both"/>
        <w:rPr>
          <w:sz w:val="19"/>
          <w:szCs w:val="19"/>
          <w:lang w:val="uk-UA"/>
        </w:rPr>
      </w:pPr>
      <w:r w:rsidRPr="0080433D">
        <w:rPr>
          <w:sz w:val="19"/>
          <w:szCs w:val="19"/>
          <w:lang w:val="uk-UA"/>
        </w:rPr>
        <w:t>2.1.15.  У разі розірвання цього Договору за ініціативою Депозитарної установи, Депонента, за рішенням суду, або за згодою Сторін (у тому числі у зв’язку з припиненням Депозитарною установою провадження професійної діяльності на фондовому ринку – депозитарної діяльності) діяти відповідно до вимог чинного законодавства та цього Договору.</w:t>
      </w:r>
    </w:p>
    <w:p w:rsidR="000F652D" w:rsidRPr="0080433D" w:rsidRDefault="000F652D" w:rsidP="000F652D">
      <w:pPr>
        <w:tabs>
          <w:tab w:val="left" w:pos="720"/>
          <w:tab w:val="left" w:pos="851"/>
          <w:tab w:val="left" w:pos="7200"/>
        </w:tabs>
        <w:ind w:firstLine="540"/>
        <w:jc w:val="both"/>
        <w:rPr>
          <w:sz w:val="19"/>
          <w:szCs w:val="19"/>
          <w:lang w:val="uk-UA"/>
        </w:rPr>
      </w:pPr>
      <w:r w:rsidRPr="0080433D">
        <w:rPr>
          <w:sz w:val="19"/>
          <w:szCs w:val="19"/>
          <w:lang w:val="uk-UA"/>
        </w:rPr>
        <w:t>2.1.16. Закрити рахунок у цінних паперах Депонента у порядку, передбаченому чинним законодавством, внутрішніми документами Депозитарної установи.</w:t>
      </w:r>
    </w:p>
    <w:p w:rsidR="000F652D" w:rsidRPr="0080433D" w:rsidRDefault="000F652D" w:rsidP="000F652D">
      <w:pPr>
        <w:tabs>
          <w:tab w:val="left" w:pos="851"/>
          <w:tab w:val="left" w:pos="7200"/>
        </w:tabs>
        <w:ind w:firstLine="539"/>
        <w:jc w:val="both"/>
        <w:rPr>
          <w:color w:val="000000"/>
          <w:sz w:val="19"/>
          <w:szCs w:val="19"/>
          <w:shd w:val="clear" w:color="auto" w:fill="FFFFFF"/>
          <w:lang w:val="uk-UA"/>
        </w:rPr>
      </w:pPr>
      <w:r w:rsidRPr="0080433D">
        <w:rPr>
          <w:color w:val="000000"/>
          <w:sz w:val="19"/>
          <w:szCs w:val="19"/>
          <w:shd w:val="clear" w:color="auto" w:fill="FFFFFF"/>
          <w:lang w:val="uk-UA"/>
        </w:rPr>
        <w:t>2.1.17. Н</w:t>
      </w:r>
      <w:r w:rsidRPr="0080433D">
        <w:rPr>
          <w:color w:val="000000"/>
          <w:sz w:val="19"/>
          <w:szCs w:val="19"/>
          <w:shd w:val="clear" w:color="auto" w:fill="FFFFFF"/>
        </w:rPr>
        <w:t>аправляти у встановленому законодавством порядку депоненту, який є власником акцій акціонерного товариства на визначену відповідно до закону дату, повідомлення у разі направлення відповідним акціонерним товариством повідомлення акціонерам через депозитарну систему України відповідно до</w:t>
      </w:r>
      <w:r w:rsidRPr="0080433D">
        <w:rPr>
          <w:rStyle w:val="apple-converted-space"/>
          <w:color w:val="000000"/>
          <w:sz w:val="19"/>
          <w:szCs w:val="19"/>
          <w:shd w:val="clear" w:color="auto" w:fill="FFFFFF"/>
        </w:rPr>
        <w:t> </w:t>
      </w:r>
      <w:r w:rsidRPr="0080433D">
        <w:rPr>
          <w:sz w:val="19"/>
          <w:szCs w:val="19"/>
          <w:bdr w:val="none" w:sz="0" w:space="0" w:color="auto" w:frame="1"/>
          <w:shd w:val="clear" w:color="auto" w:fill="FFFFFF"/>
        </w:rPr>
        <w:t>Закону України</w:t>
      </w:r>
      <w:r w:rsidRPr="0080433D">
        <w:rPr>
          <w:rStyle w:val="apple-converted-space"/>
          <w:color w:val="000000"/>
          <w:sz w:val="19"/>
          <w:szCs w:val="19"/>
          <w:shd w:val="clear" w:color="auto" w:fill="FFFFFF"/>
        </w:rPr>
        <w:t> </w:t>
      </w:r>
      <w:r w:rsidRPr="0080433D">
        <w:rPr>
          <w:rStyle w:val="apple-converted-space"/>
          <w:color w:val="000000"/>
          <w:sz w:val="19"/>
          <w:szCs w:val="19"/>
          <w:shd w:val="clear" w:color="auto" w:fill="FFFFFF"/>
          <w:lang w:val="uk-UA"/>
        </w:rPr>
        <w:t>"</w:t>
      </w:r>
      <w:r w:rsidRPr="0080433D">
        <w:rPr>
          <w:color w:val="000000"/>
          <w:sz w:val="19"/>
          <w:szCs w:val="19"/>
          <w:shd w:val="clear" w:color="auto" w:fill="FFFFFF"/>
        </w:rPr>
        <w:t>Про акціонерні товариства</w:t>
      </w:r>
      <w:r w:rsidRPr="0080433D">
        <w:rPr>
          <w:color w:val="000000"/>
          <w:sz w:val="19"/>
          <w:szCs w:val="19"/>
          <w:shd w:val="clear" w:color="auto" w:fill="FFFFFF"/>
          <w:lang w:val="uk-UA"/>
        </w:rPr>
        <w:t xml:space="preserve">". </w:t>
      </w:r>
    </w:p>
    <w:p w:rsidR="000F652D" w:rsidRPr="0080433D" w:rsidRDefault="000F652D" w:rsidP="000F652D">
      <w:pPr>
        <w:tabs>
          <w:tab w:val="left" w:pos="851"/>
          <w:tab w:val="left" w:pos="7200"/>
        </w:tabs>
        <w:ind w:firstLine="539"/>
        <w:jc w:val="both"/>
        <w:rPr>
          <w:sz w:val="19"/>
          <w:szCs w:val="19"/>
          <w:lang w:val="uk-UA"/>
        </w:rPr>
      </w:pPr>
      <w:r w:rsidRPr="0080433D">
        <w:rPr>
          <w:sz w:val="19"/>
          <w:szCs w:val="19"/>
          <w:lang w:val="uk-UA"/>
        </w:rPr>
        <w:t>2.1.18. Розкривати депоненту інформацію про умови та порядок діяльності депозитарної установи з урахуванням вимог, встановлених частиною першою статті 12 Закону України "Про фінансові послуги та державне регулювання ринків фінансових послуг".</w:t>
      </w:r>
    </w:p>
    <w:p w:rsidR="000F652D" w:rsidRPr="0080433D" w:rsidRDefault="000F652D" w:rsidP="000F652D">
      <w:pPr>
        <w:tabs>
          <w:tab w:val="left" w:pos="720"/>
        </w:tabs>
        <w:ind w:firstLine="540"/>
        <w:jc w:val="both"/>
        <w:rPr>
          <w:sz w:val="19"/>
          <w:szCs w:val="19"/>
          <w:lang w:val="uk-UA"/>
        </w:rPr>
      </w:pPr>
      <w:r w:rsidRPr="0080433D">
        <w:rPr>
          <w:sz w:val="19"/>
          <w:szCs w:val="19"/>
          <w:lang w:val="uk-UA"/>
        </w:rPr>
        <w:t>2.2. Депозитарна установа має право:</w:t>
      </w:r>
    </w:p>
    <w:p w:rsidR="000F652D" w:rsidRPr="0080433D" w:rsidRDefault="000F652D" w:rsidP="000F652D">
      <w:pPr>
        <w:pStyle w:val="a3"/>
        <w:tabs>
          <w:tab w:val="left" w:pos="720"/>
        </w:tabs>
        <w:ind w:firstLine="539"/>
        <w:rPr>
          <w:sz w:val="19"/>
          <w:szCs w:val="19"/>
          <w:lang w:val="uk-UA"/>
        </w:rPr>
      </w:pPr>
      <w:r w:rsidRPr="0080433D">
        <w:rPr>
          <w:sz w:val="19"/>
          <w:szCs w:val="19"/>
          <w:lang w:val="uk-UA"/>
        </w:rPr>
        <w:t>2.2.1. Отримувати від Депонента своєчасно та в повному обсязі плату за надання послуг згідно умов цього Договору та тарифів Депозитарної установи на депозитарні послуги (далі - тарифи Депозитарної установи) та призупинити надання депозитарних послуг за розпорядженнями (наказами), іншими вимогами Депонента, керуючого рахунком у цінних паперах Депонента у разі відсутності належної оплати з боку Депонента послуг Депозитарної установи до моменту повного погашення заборгованості та сплати відповідних пені та штрафу Депонентом.</w:t>
      </w:r>
    </w:p>
    <w:p w:rsidR="000F652D" w:rsidRPr="0080433D" w:rsidRDefault="000F652D" w:rsidP="000F652D">
      <w:pPr>
        <w:tabs>
          <w:tab w:val="left" w:pos="720"/>
        </w:tabs>
        <w:ind w:firstLine="539"/>
        <w:jc w:val="both"/>
        <w:rPr>
          <w:sz w:val="19"/>
          <w:szCs w:val="19"/>
          <w:lang w:val="uk-UA"/>
        </w:rPr>
      </w:pPr>
      <w:r w:rsidRPr="0080433D">
        <w:rPr>
          <w:sz w:val="19"/>
          <w:szCs w:val="19"/>
          <w:lang w:val="uk-UA"/>
        </w:rPr>
        <w:t>2.2.2. Отримувати від Депонента, керуючого рахунком у цінних паперах Депонента документи, необхідні для виконання своїх обов’язків згідно умов Договору та чинного законодавства..</w:t>
      </w:r>
    </w:p>
    <w:p w:rsidR="000F652D" w:rsidRPr="0080433D" w:rsidRDefault="000F652D" w:rsidP="000F652D">
      <w:pPr>
        <w:tabs>
          <w:tab w:val="left" w:pos="720"/>
        </w:tabs>
        <w:ind w:firstLine="540"/>
        <w:jc w:val="both"/>
        <w:rPr>
          <w:sz w:val="19"/>
          <w:szCs w:val="19"/>
          <w:lang w:val="uk-UA"/>
        </w:rPr>
      </w:pPr>
      <w:r w:rsidRPr="0080433D">
        <w:rPr>
          <w:sz w:val="19"/>
          <w:szCs w:val="19"/>
          <w:lang w:val="uk-UA"/>
        </w:rPr>
        <w:t>2.2.3. Надавати Депоненту додаткові послуги, зокрема, з реалізації прав за цінними паперами.</w:t>
      </w:r>
    </w:p>
    <w:p w:rsidR="000F652D" w:rsidRPr="0080433D" w:rsidRDefault="000F652D" w:rsidP="000F652D">
      <w:pPr>
        <w:tabs>
          <w:tab w:val="left" w:pos="720"/>
        </w:tabs>
        <w:ind w:firstLine="540"/>
        <w:jc w:val="both"/>
        <w:rPr>
          <w:sz w:val="19"/>
          <w:szCs w:val="19"/>
          <w:lang w:val="uk-UA"/>
        </w:rPr>
      </w:pPr>
      <w:r w:rsidRPr="0080433D">
        <w:rPr>
          <w:sz w:val="19"/>
          <w:szCs w:val="19"/>
          <w:lang w:val="uk-UA"/>
        </w:rPr>
        <w:t>2.2.4. У випадку початку Депозитарною установою процедури припинення нею провадження професійної діяльності на фондовому ринку - депозитарної діяльності депозитарної установи відповідно до вимог нормативно-правового акта щодо припинення депозитарної діяльності депозитарної установи виконувати тільки ті розпорядження (накази) Депонента, керуючого рахунком в цінних паперах Депонента, виконання яких не заборонено нормативно-правовим актами, які діють на момент отримання Депозитарною установою цих розпоряджень (наказів).</w:t>
      </w:r>
    </w:p>
    <w:p w:rsidR="000F652D" w:rsidRPr="0080433D" w:rsidRDefault="000F652D" w:rsidP="000F652D">
      <w:pPr>
        <w:tabs>
          <w:tab w:val="left" w:pos="720"/>
        </w:tabs>
        <w:ind w:firstLine="540"/>
        <w:jc w:val="both"/>
        <w:rPr>
          <w:sz w:val="19"/>
          <w:szCs w:val="19"/>
          <w:lang w:val="uk-UA"/>
        </w:rPr>
      </w:pPr>
      <w:r w:rsidRPr="0080433D">
        <w:rPr>
          <w:sz w:val="19"/>
          <w:szCs w:val="19"/>
          <w:lang w:val="uk-UA"/>
        </w:rPr>
        <w:t>2.2.5. Вносити зміни до внутрішніх документів Депозитарної установи та тарифів Депозитарної установи.</w:t>
      </w:r>
    </w:p>
    <w:p w:rsidR="000F652D" w:rsidRPr="0080433D" w:rsidRDefault="000F652D" w:rsidP="000F652D">
      <w:pPr>
        <w:tabs>
          <w:tab w:val="left" w:pos="720"/>
        </w:tabs>
        <w:ind w:firstLine="540"/>
        <w:jc w:val="both"/>
        <w:rPr>
          <w:sz w:val="19"/>
          <w:szCs w:val="19"/>
          <w:lang w:val="uk-UA"/>
        </w:rPr>
      </w:pPr>
      <w:r w:rsidRPr="0080433D">
        <w:rPr>
          <w:sz w:val="19"/>
          <w:szCs w:val="19"/>
          <w:lang w:val="uk-UA"/>
        </w:rPr>
        <w:t>2.2.6. Закрити рахунок у цінних паперах Депонента, на якому не обліковуються цінні папери, права на цінні папери, без розпорядження (наказу) Депонента про закриття рахунку в цінних паперах у разі припинення здійснення Депозитарною установою професійної діяльності на фондовому ринку, а також у разі розірвання цього Договору.</w:t>
      </w:r>
    </w:p>
    <w:p w:rsidR="000F652D" w:rsidRPr="0080433D" w:rsidRDefault="000F652D" w:rsidP="000F652D">
      <w:pPr>
        <w:tabs>
          <w:tab w:val="left" w:pos="720"/>
        </w:tabs>
        <w:ind w:firstLine="540"/>
        <w:jc w:val="both"/>
        <w:rPr>
          <w:bCs/>
          <w:sz w:val="19"/>
          <w:szCs w:val="19"/>
          <w:lang w:val="uk-UA"/>
        </w:rPr>
      </w:pPr>
      <w:r w:rsidRPr="0080433D">
        <w:rPr>
          <w:sz w:val="19"/>
          <w:szCs w:val="19"/>
          <w:lang w:val="uk-UA"/>
        </w:rPr>
        <w:t xml:space="preserve">2.2.7. </w:t>
      </w:r>
      <w:r w:rsidRPr="0080433D">
        <w:rPr>
          <w:bCs/>
          <w:sz w:val="19"/>
          <w:szCs w:val="19"/>
          <w:lang w:val="uk-UA"/>
        </w:rPr>
        <w:t>При здійсненні розрахунків за правочинами щодо цінних паперів з дотриманням принципу "поставка цінних паперів проти оплати" виконувати на рахунку в цінних паперах Депонента депозитарні операції щодо цінних паперів без розпорядження депонента виключно на підставі розпоряджень та інформації Центрального депозитарію, наданих депозитарній установі згідно з інформацією, отриманою Центральним депозитарієм від Розрахункового центру чи клірингової установи.</w:t>
      </w:r>
    </w:p>
    <w:p w:rsidR="000F652D" w:rsidRPr="0080433D" w:rsidRDefault="000F652D" w:rsidP="000F652D">
      <w:pPr>
        <w:tabs>
          <w:tab w:val="left" w:pos="540"/>
          <w:tab w:val="left" w:pos="720"/>
        </w:tabs>
        <w:ind w:firstLine="540"/>
        <w:jc w:val="both"/>
        <w:rPr>
          <w:sz w:val="19"/>
          <w:szCs w:val="19"/>
        </w:rPr>
      </w:pPr>
      <w:r w:rsidRPr="0080433D">
        <w:rPr>
          <w:sz w:val="19"/>
          <w:szCs w:val="19"/>
          <w:lang w:val="uk-UA"/>
        </w:rPr>
        <w:t xml:space="preserve">2.2.8. Надавати письмову відмову у видачі виписки з рахунка в цінних паперах у разі невідповідності оформлення запиту вимогам </w:t>
      </w:r>
      <w:r w:rsidRPr="0080433D">
        <w:rPr>
          <w:bCs/>
          <w:sz w:val="19"/>
          <w:szCs w:val="19"/>
          <w:lang w:val="uk-UA"/>
        </w:rPr>
        <w:t>чинного законодавства України</w:t>
      </w:r>
      <w:r w:rsidRPr="0080433D">
        <w:rPr>
          <w:sz w:val="19"/>
          <w:szCs w:val="19"/>
          <w:lang w:val="uk-UA"/>
        </w:rPr>
        <w:t>.</w:t>
      </w:r>
    </w:p>
    <w:p w:rsidR="000F652D" w:rsidRPr="0080433D" w:rsidRDefault="000F652D" w:rsidP="000F652D">
      <w:pPr>
        <w:tabs>
          <w:tab w:val="left" w:pos="540"/>
        </w:tabs>
        <w:jc w:val="both"/>
        <w:rPr>
          <w:sz w:val="19"/>
          <w:szCs w:val="19"/>
          <w:lang w:val="uk-UA"/>
        </w:rPr>
      </w:pPr>
      <w:r w:rsidRPr="0080433D">
        <w:rPr>
          <w:sz w:val="19"/>
          <w:szCs w:val="19"/>
        </w:rPr>
        <w:tab/>
      </w:r>
      <w:r w:rsidRPr="0080433D">
        <w:rPr>
          <w:sz w:val="19"/>
          <w:szCs w:val="19"/>
          <w:lang w:val="uk-UA"/>
        </w:rPr>
        <w:t xml:space="preserve">2.2.9. Надавати Депоненту послуги щодо отримання виписки про стан рахунку у цінних паперах власника, інформаційної довідки щодо суми коштів, яка зберігається в уповноваженого на зберігання в інтересах Депонента, </w:t>
      </w:r>
      <w:r w:rsidRPr="0080433D">
        <w:rPr>
          <w:sz w:val="19"/>
          <w:szCs w:val="19"/>
          <w:lang w:val="uk-UA"/>
        </w:rPr>
        <w:lastRenderedPageBreak/>
        <w:t>зазначеного у Переліку(ах) осіб, які мають право на отримання коштів, а також вчинення всіх дій, визначених Положенням про припинення депозитарною установою провадження професійної діяльності на фондовому ринку  - депозитарної діяльності, затвердженим рішенням НКЦПФР від 08.04.2014 року №431, необхідних для переведення належних Депоненту коштів та/або прав на цінні папери на власний рахунок.</w:t>
      </w:r>
    </w:p>
    <w:p w:rsidR="000F652D" w:rsidRPr="0080433D" w:rsidRDefault="000F652D" w:rsidP="000F652D">
      <w:pPr>
        <w:tabs>
          <w:tab w:val="left" w:pos="540"/>
          <w:tab w:val="left" w:pos="720"/>
        </w:tabs>
        <w:ind w:firstLine="540"/>
        <w:jc w:val="both"/>
        <w:rPr>
          <w:sz w:val="19"/>
          <w:szCs w:val="19"/>
          <w:lang w:val="uk-UA"/>
        </w:rPr>
      </w:pPr>
      <w:r w:rsidRPr="0080433D">
        <w:rPr>
          <w:sz w:val="19"/>
          <w:szCs w:val="19"/>
          <w:lang w:val="uk-UA"/>
        </w:rPr>
        <w:t>2.2.</w:t>
      </w:r>
      <w:r w:rsidRPr="0080433D">
        <w:rPr>
          <w:sz w:val="19"/>
          <w:szCs w:val="19"/>
        </w:rPr>
        <w:t>10</w:t>
      </w:r>
      <w:r w:rsidRPr="0080433D">
        <w:rPr>
          <w:sz w:val="19"/>
          <w:szCs w:val="19"/>
          <w:lang w:val="uk-UA"/>
        </w:rPr>
        <w:t>. Зупинити надання послуг (крім здійснення обліку цінних паперів) згідно умов цього Договору та не виставляти рахунки-фактури Депоненту у випадку, передбаченому пунктом 5.5. Договору, до моменту повного погашення заборгованості та сплати відповідних пені та штрафу Депонентом.</w:t>
      </w:r>
    </w:p>
    <w:p w:rsidR="000F652D" w:rsidRPr="0080433D" w:rsidRDefault="000F652D" w:rsidP="000F652D">
      <w:pPr>
        <w:tabs>
          <w:tab w:val="left" w:pos="720"/>
        </w:tabs>
        <w:ind w:firstLine="567"/>
        <w:jc w:val="center"/>
        <w:rPr>
          <w:b/>
          <w:sz w:val="19"/>
          <w:szCs w:val="19"/>
          <w:lang w:val="uk-UA"/>
        </w:rPr>
      </w:pPr>
      <w:r w:rsidRPr="0080433D">
        <w:rPr>
          <w:b/>
          <w:sz w:val="19"/>
          <w:szCs w:val="19"/>
          <w:lang w:val="uk-UA"/>
        </w:rPr>
        <w:t>3. Обов’язки та права Депонента</w:t>
      </w:r>
    </w:p>
    <w:p w:rsidR="000F652D" w:rsidRPr="0080433D" w:rsidRDefault="000F652D" w:rsidP="000F652D">
      <w:pPr>
        <w:tabs>
          <w:tab w:val="left" w:pos="720"/>
        </w:tabs>
        <w:ind w:firstLine="720"/>
        <w:jc w:val="both"/>
        <w:rPr>
          <w:sz w:val="19"/>
          <w:szCs w:val="19"/>
          <w:lang w:val="uk-UA"/>
        </w:rPr>
      </w:pPr>
      <w:r w:rsidRPr="0080433D">
        <w:rPr>
          <w:sz w:val="19"/>
          <w:szCs w:val="19"/>
          <w:lang w:val="uk-UA"/>
        </w:rPr>
        <w:t>3.1. Депонент зобов’язаний:</w:t>
      </w:r>
    </w:p>
    <w:p w:rsidR="000F652D" w:rsidRPr="0080433D" w:rsidRDefault="000F652D" w:rsidP="000F652D">
      <w:pPr>
        <w:tabs>
          <w:tab w:val="left" w:pos="720"/>
        </w:tabs>
        <w:ind w:firstLine="720"/>
        <w:jc w:val="both"/>
        <w:rPr>
          <w:sz w:val="19"/>
          <w:szCs w:val="19"/>
          <w:lang w:val="uk-UA"/>
        </w:rPr>
      </w:pPr>
      <w:r w:rsidRPr="0080433D">
        <w:rPr>
          <w:sz w:val="19"/>
          <w:szCs w:val="19"/>
          <w:lang w:val="uk-UA"/>
        </w:rPr>
        <w:t>3.1.1. Надати Депозитарній установі належним чином оформлені документи, визначені чинним законодавством України та внутрішніми документами Депозитарної установи, необхідні для відкриття рахунку в цінних паперах протягом 3 (трьох) робочих днів після укладення цього Договору.</w:t>
      </w:r>
    </w:p>
    <w:p w:rsidR="000F652D" w:rsidRPr="0080433D" w:rsidRDefault="000F652D" w:rsidP="000F652D">
      <w:pPr>
        <w:tabs>
          <w:tab w:val="left" w:pos="720"/>
        </w:tabs>
        <w:ind w:firstLine="720"/>
        <w:jc w:val="both"/>
        <w:rPr>
          <w:sz w:val="19"/>
          <w:szCs w:val="19"/>
          <w:lang w:val="uk-UA"/>
        </w:rPr>
      </w:pPr>
      <w:r w:rsidRPr="0080433D">
        <w:rPr>
          <w:sz w:val="19"/>
          <w:szCs w:val="19"/>
          <w:lang w:val="uk-UA"/>
        </w:rPr>
        <w:t>3.1.2. Призначити розпорядника рахунку в цінних паперах.</w:t>
      </w:r>
    </w:p>
    <w:p w:rsidR="000F652D" w:rsidRPr="0080433D" w:rsidRDefault="000F652D" w:rsidP="000F652D">
      <w:pPr>
        <w:tabs>
          <w:tab w:val="left" w:pos="720"/>
        </w:tabs>
        <w:ind w:firstLine="720"/>
        <w:jc w:val="both"/>
        <w:rPr>
          <w:sz w:val="19"/>
          <w:szCs w:val="19"/>
          <w:lang w:val="uk-UA"/>
        </w:rPr>
      </w:pPr>
      <w:r w:rsidRPr="0080433D">
        <w:rPr>
          <w:sz w:val="19"/>
          <w:szCs w:val="19"/>
          <w:lang w:val="uk-UA"/>
        </w:rPr>
        <w:t>3.1.3.Дотримуватись вимог внутрішніх документів Депозитарної установи, які регламентують відносини Депонента та Депозитарної установи.</w:t>
      </w:r>
    </w:p>
    <w:p w:rsidR="000F652D" w:rsidRPr="0080433D" w:rsidRDefault="000F652D" w:rsidP="000F652D">
      <w:pPr>
        <w:tabs>
          <w:tab w:val="left" w:pos="720"/>
        </w:tabs>
        <w:ind w:firstLine="720"/>
        <w:jc w:val="both"/>
        <w:rPr>
          <w:sz w:val="19"/>
          <w:szCs w:val="19"/>
          <w:lang w:val="uk-UA"/>
        </w:rPr>
      </w:pPr>
      <w:r w:rsidRPr="0080433D">
        <w:rPr>
          <w:sz w:val="19"/>
          <w:szCs w:val="19"/>
          <w:lang w:val="uk-UA"/>
        </w:rPr>
        <w:t>3.1.4. Своєчасно та в повному обсязі сплачувати послуги Депозитарної установи згідно з умовами та строками, передбаченими Договором, та тарифами, встановленими Депозитарною установою.</w:t>
      </w:r>
    </w:p>
    <w:p w:rsidR="000F652D" w:rsidRPr="0080433D" w:rsidRDefault="000F652D" w:rsidP="000F652D">
      <w:pPr>
        <w:tabs>
          <w:tab w:val="left" w:pos="720"/>
        </w:tabs>
        <w:ind w:firstLine="720"/>
        <w:jc w:val="both"/>
        <w:rPr>
          <w:sz w:val="19"/>
          <w:szCs w:val="19"/>
          <w:lang w:val="uk-UA"/>
        </w:rPr>
      </w:pPr>
      <w:r w:rsidRPr="0080433D">
        <w:rPr>
          <w:sz w:val="19"/>
          <w:szCs w:val="19"/>
          <w:lang w:val="uk-UA"/>
        </w:rPr>
        <w:t>3.1.5. Надавати Депозитарній установі документи</w:t>
      </w:r>
      <w:r w:rsidRPr="0080433D">
        <w:rPr>
          <w:sz w:val="19"/>
          <w:szCs w:val="19"/>
        </w:rPr>
        <w:t xml:space="preserve"> </w:t>
      </w:r>
      <w:r w:rsidRPr="0080433D">
        <w:rPr>
          <w:sz w:val="19"/>
          <w:szCs w:val="19"/>
          <w:lang w:val="uk-UA"/>
        </w:rPr>
        <w:t>та інформацію, які передбачені чинним законодавством та внутрішніми документами Депозитарної установи як обов'язкові для подання або необхідні їй для виконання дій згідно з вимогами законодавства та умовами Договору.</w:t>
      </w:r>
    </w:p>
    <w:p w:rsidR="000F652D" w:rsidRPr="0080433D" w:rsidRDefault="000F652D" w:rsidP="000F652D">
      <w:pPr>
        <w:tabs>
          <w:tab w:val="left" w:pos="720"/>
        </w:tabs>
        <w:ind w:firstLine="720"/>
        <w:jc w:val="both"/>
        <w:rPr>
          <w:sz w:val="19"/>
          <w:szCs w:val="19"/>
          <w:lang w:val="uk-UA"/>
        </w:rPr>
      </w:pPr>
      <w:r w:rsidRPr="0080433D">
        <w:rPr>
          <w:sz w:val="19"/>
          <w:szCs w:val="19"/>
          <w:lang w:val="uk-UA"/>
        </w:rPr>
        <w:t>3.1.6. Протягом 10  (десяти)  днів з дати внесення відповідних змін до своїх реквізитів або документів, що були надані для відкриття рахунку в цінних паперах, надавати  інформацію про ці зміни Депозитарній установі у тому числі інформацію про зміни відповідного власного статусу податкового резидентства та статусу податкового резидентства своїх кінцевих бенефіціарних власників (для юридичних осіб) у порядку, встановленому чинним законодавством та внутрішніми документами Депозитарної установи.</w:t>
      </w:r>
    </w:p>
    <w:p w:rsidR="000F652D" w:rsidRPr="0080433D" w:rsidRDefault="000F652D" w:rsidP="000F652D">
      <w:pPr>
        <w:tabs>
          <w:tab w:val="left" w:pos="720"/>
        </w:tabs>
        <w:ind w:firstLine="720"/>
        <w:jc w:val="both"/>
        <w:rPr>
          <w:sz w:val="19"/>
          <w:szCs w:val="19"/>
          <w:lang w:val="uk-UA"/>
        </w:rPr>
      </w:pPr>
      <w:r w:rsidRPr="0080433D">
        <w:rPr>
          <w:sz w:val="19"/>
          <w:szCs w:val="19"/>
          <w:lang w:val="uk-UA"/>
        </w:rPr>
        <w:t>3.1.7. Протягом 60 календарних днів з дати початку Депозитарною установою процедури припинення нею провадження професійної діяльності на фондовому ринку - депозитарної діяльності депозитарної установи відповідно до вимог нормативно-правового акта щодо припинення депозитарної діяльності депозитарної установи здійснити всі необхідні дії щодо закриття рахунка в цінних паперах.</w:t>
      </w:r>
    </w:p>
    <w:p w:rsidR="000F652D" w:rsidRPr="0080433D" w:rsidRDefault="000F652D" w:rsidP="000F652D">
      <w:pPr>
        <w:tabs>
          <w:tab w:val="left" w:pos="720"/>
        </w:tabs>
        <w:ind w:firstLine="720"/>
        <w:jc w:val="both"/>
        <w:rPr>
          <w:sz w:val="19"/>
          <w:szCs w:val="19"/>
          <w:lang w:val="uk-UA"/>
        </w:rPr>
      </w:pPr>
      <w:r w:rsidRPr="0080433D">
        <w:rPr>
          <w:sz w:val="19"/>
          <w:szCs w:val="19"/>
          <w:lang w:val="uk-UA"/>
        </w:rPr>
        <w:t>3.1.8. Надавати Депозитарній установі для здійснення розрахунків за правочинами щодо цінних паперів з дотриманням принципу "поставка цінних паперів проти оплати" інформацію про торговця цінними паперами, якому Депонентом надані повноваження на вчинення правочинів щодо цінних паперів в інтересах Депонента, з метою подальшого надання такої інформації Центральному депозитарію та Розрахунковому центру чи кліринговій установі для її відображення у внутрішній системі обліку такої особи.</w:t>
      </w:r>
    </w:p>
    <w:p w:rsidR="000F652D" w:rsidRPr="0080433D" w:rsidRDefault="000F652D" w:rsidP="000F652D">
      <w:pPr>
        <w:tabs>
          <w:tab w:val="left" w:pos="720"/>
        </w:tabs>
        <w:ind w:firstLine="720"/>
        <w:jc w:val="both"/>
        <w:rPr>
          <w:sz w:val="19"/>
          <w:szCs w:val="19"/>
          <w:lang w:val="uk-UA"/>
        </w:rPr>
      </w:pPr>
      <w:r w:rsidRPr="0080433D">
        <w:rPr>
          <w:sz w:val="19"/>
          <w:szCs w:val="19"/>
          <w:lang w:val="uk-UA"/>
        </w:rPr>
        <w:t>3.1.9. Надавати на запит депозитарної установи інформацію та документи про власний статус податкового резидентства та статус податкового резидентства своїх кінцевих бенефіціарних власників (для юридичних осіб), а також іншу інформацію і документи, необхідні для звітності за підзвітними рахунками, у тому числі пояснення та інформацію, що стосуються наявної у депозитарної установи обґрунтованої, документально підтвердженої підозри, що рахунок у цінних паперах належить до підзвітних.</w:t>
      </w:r>
    </w:p>
    <w:p w:rsidR="000F652D" w:rsidRPr="0080433D" w:rsidRDefault="000F652D" w:rsidP="000F652D">
      <w:pPr>
        <w:tabs>
          <w:tab w:val="left" w:pos="720"/>
        </w:tabs>
        <w:ind w:firstLine="720"/>
        <w:jc w:val="both"/>
        <w:rPr>
          <w:sz w:val="19"/>
          <w:szCs w:val="19"/>
          <w:lang w:val="uk-UA"/>
        </w:rPr>
      </w:pPr>
      <w:r w:rsidRPr="0080433D">
        <w:rPr>
          <w:sz w:val="19"/>
          <w:szCs w:val="19"/>
          <w:lang w:val="uk-UA"/>
        </w:rPr>
        <w:t>3.2. Депонент має право:</w:t>
      </w:r>
    </w:p>
    <w:p w:rsidR="000F652D" w:rsidRPr="0080433D" w:rsidRDefault="000F652D" w:rsidP="000F652D">
      <w:pPr>
        <w:tabs>
          <w:tab w:val="left" w:pos="720"/>
        </w:tabs>
        <w:ind w:firstLine="720"/>
        <w:jc w:val="both"/>
        <w:rPr>
          <w:sz w:val="19"/>
          <w:szCs w:val="19"/>
          <w:lang w:val="uk-UA"/>
        </w:rPr>
      </w:pPr>
      <w:r w:rsidRPr="0080433D">
        <w:rPr>
          <w:sz w:val="19"/>
          <w:szCs w:val="19"/>
          <w:lang w:val="uk-UA"/>
        </w:rPr>
        <w:t>3.2.1. Призначити керуючого (керуючих) рахунком у цінних паперах.</w:t>
      </w:r>
    </w:p>
    <w:p w:rsidR="000F652D" w:rsidRPr="0080433D" w:rsidRDefault="000F652D" w:rsidP="000F652D">
      <w:pPr>
        <w:tabs>
          <w:tab w:val="left" w:pos="720"/>
        </w:tabs>
        <w:ind w:firstLine="720"/>
        <w:jc w:val="both"/>
        <w:rPr>
          <w:sz w:val="19"/>
          <w:szCs w:val="19"/>
          <w:lang w:val="uk-UA"/>
        </w:rPr>
      </w:pPr>
      <w:r w:rsidRPr="0080433D">
        <w:rPr>
          <w:sz w:val="19"/>
          <w:szCs w:val="19"/>
          <w:lang w:val="uk-UA"/>
        </w:rPr>
        <w:t>3.2.2. Отримувати від Депозитарної установи відповідно до умов Договору інформацію щодо цінних паперів, прав на цінні папери, які обліковуються на рахунку в цінних паперах.</w:t>
      </w:r>
    </w:p>
    <w:p w:rsidR="000F652D" w:rsidRPr="0080433D" w:rsidRDefault="000F652D" w:rsidP="000F652D">
      <w:pPr>
        <w:tabs>
          <w:tab w:val="left" w:pos="720"/>
        </w:tabs>
        <w:ind w:firstLine="720"/>
        <w:jc w:val="both"/>
        <w:rPr>
          <w:sz w:val="19"/>
          <w:szCs w:val="19"/>
          <w:lang w:val="uk-UA"/>
        </w:rPr>
      </w:pPr>
      <w:r w:rsidRPr="0080433D">
        <w:rPr>
          <w:sz w:val="19"/>
          <w:szCs w:val="19"/>
          <w:lang w:val="uk-UA"/>
        </w:rPr>
        <w:t xml:space="preserve">3.2.3.  </w:t>
      </w:r>
      <w:r w:rsidRPr="0080433D">
        <w:rPr>
          <w:bCs/>
          <w:sz w:val="19"/>
          <w:szCs w:val="19"/>
          <w:lang w:val="uk-UA"/>
        </w:rPr>
        <w:t>Н</w:t>
      </w:r>
      <w:r w:rsidRPr="0080433D">
        <w:rPr>
          <w:sz w:val="19"/>
          <w:szCs w:val="19"/>
          <w:lang w:val="uk-UA"/>
        </w:rPr>
        <w:t>адавати Депозитарній установі інформацію лише щодо одного - торговця цінними паперами, якому Депонентом надані повноваження на вчинення правочинів щодо цінних паперів в інтересах Депонента, які виконуються із забезпеченням здійснення розрахунків за правочинами щодо цінних паперів з дотриманням принципу "поставка цінних паперів проти оплати".</w:t>
      </w:r>
    </w:p>
    <w:p w:rsidR="000F652D" w:rsidRPr="0080433D" w:rsidRDefault="000F652D" w:rsidP="000F652D">
      <w:pPr>
        <w:tabs>
          <w:tab w:val="left" w:pos="720"/>
        </w:tabs>
        <w:ind w:firstLine="720"/>
        <w:jc w:val="both"/>
        <w:rPr>
          <w:bCs/>
          <w:sz w:val="19"/>
          <w:szCs w:val="19"/>
          <w:lang w:val="uk-UA"/>
        </w:rPr>
      </w:pPr>
      <w:r w:rsidRPr="0080433D">
        <w:rPr>
          <w:sz w:val="19"/>
          <w:szCs w:val="19"/>
          <w:lang w:val="uk-UA"/>
        </w:rPr>
        <w:t>3.2.4. Отримувати інформацію про умови та порядок діяльності депозитарної установи з урахуванням вимог, встановлених частиною першою статті 12 Закону України "Про фінансові послуги та державне регулювання ринків фінансових послуг".</w:t>
      </w:r>
    </w:p>
    <w:p w:rsidR="000F652D" w:rsidRPr="0080433D" w:rsidRDefault="000F652D" w:rsidP="000F652D">
      <w:pPr>
        <w:numPr>
          <w:ilvl w:val="0"/>
          <w:numId w:val="1"/>
        </w:numPr>
        <w:tabs>
          <w:tab w:val="clear" w:pos="360"/>
          <w:tab w:val="num" w:pos="0"/>
          <w:tab w:val="left" w:pos="720"/>
        </w:tabs>
        <w:ind w:left="0" w:firstLine="0"/>
        <w:jc w:val="center"/>
        <w:rPr>
          <w:b/>
          <w:sz w:val="19"/>
          <w:szCs w:val="19"/>
          <w:lang w:val="uk-UA"/>
        </w:rPr>
      </w:pPr>
      <w:r w:rsidRPr="0080433D">
        <w:rPr>
          <w:b/>
          <w:sz w:val="19"/>
          <w:szCs w:val="19"/>
          <w:lang w:val="uk-UA"/>
        </w:rPr>
        <w:t>4. Вартість послуг та порядок розрахунків</w:t>
      </w:r>
    </w:p>
    <w:p w:rsidR="000F652D" w:rsidRPr="0080433D" w:rsidRDefault="000F652D" w:rsidP="000F652D">
      <w:pPr>
        <w:tabs>
          <w:tab w:val="left" w:pos="720"/>
        </w:tabs>
        <w:ind w:firstLine="567"/>
        <w:jc w:val="both"/>
        <w:rPr>
          <w:sz w:val="19"/>
          <w:szCs w:val="19"/>
          <w:lang w:val="uk-UA"/>
        </w:rPr>
      </w:pPr>
      <w:r w:rsidRPr="0080433D">
        <w:rPr>
          <w:sz w:val="19"/>
          <w:szCs w:val="19"/>
          <w:lang w:val="uk-UA"/>
        </w:rPr>
        <w:t xml:space="preserve">4.1. Депонент оплачує послуги Депозитарної установи згідно з цим Договором та відповідно до тарифів, встановлених Депозитарною установою. </w:t>
      </w:r>
    </w:p>
    <w:p w:rsidR="000F652D" w:rsidRPr="0080433D" w:rsidRDefault="000F652D" w:rsidP="000F652D">
      <w:pPr>
        <w:tabs>
          <w:tab w:val="left" w:pos="720"/>
        </w:tabs>
        <w:ind w:firstLine="567"/>
        <w:jc w:val="both"/>
        <w:rPr>
          <w:sz w:val="19"/>
          <w:szCs w:val="19"/>
          <w:lang w:val="uk-UA"/>
        </w:rPr>
      </w:pPr>
      <w:r w:rsidRPr="0080433D">
        <w:rPr>
          <w:sz w:val="19"/>
          <w:szCs w:val="19"/>
          <w:lang w:val="uk-UA"/>
        </w:rPr>
        <w:t>Депонент погоджується з тарифами, встановленими Депозитарною установою на дату укладення договору.</w:t>
      </w:r>
    </w:p>
    <w:p w:rsidR="000F652D" w:rsidRPr="0080433D" w:rsidRDefault="000F652D" w:rsidP="000F652D">
      <w:pPr>
        <w:tabs>
          <w:tab w:val="left" w:pos="720"/>
        </w:tabs>
        <w:ind w:firstLine="567"/>
        <w:jc w:val="both"/>
        <w:rPr>
          <w:sz w:val="19"/>
          <w:szCs w:val="19"/>
          <w:lang w:val="uk-UA"/>
        </w:rPr>
      </w:pPr>
      <w:r w:rsidRPr="0080433D">
        <w:rPr>
          <w:sz w:val="19"/>
          <w:szCs w:val="19"/>
          <w:lang w:val="uk-UA"/>
        </w:rPr>
        <w:t>4.2. Оплата послуг Депозитарної установи здійснюється Депонентом щомісячно до 15 (п’ятнадцятого) числа місяця, наступного за місяцем, у якому надавались послуги, згідно акту-рахунку, якщо інше не передбачено Тарифами. У акті-рахунку містяться розшифровки нарахованої до оплати суми за надані послуги. Акт-рахунок формується та надається Депонентові шляхом простого поштового відправлення до 10 (десятого) числа місяця, наступного за місяцем, у якому надавались послуги.</w:t>
      </w:r>
    </w:p>
    <w:p w:rsidR="000F652D" w:rsidRPr="0080433D" w:rsidRDefault="000F652D" w:rsidP="000F652D">
      <w:pPr>
        <w:tabs>
          <w:tab w:val="left" w:pos="720"/>
        </w:tabs>
        <w:ind w:firstLine="567"/>
        <w:jc w:val="both"/>
        <w:rPr>
          <w:sz w:val="19"/>
          <w:szCs w:val="19"/>
          <w:lang w:val="uk-UA"/>
        </w:rPr>
      </w:pPr>
      <w:r w:rsidRPr="0080433D">
        <w:rPr>
          <w:sz w:val="19"/>
          <w:szCs w:val="19"/>
          <w:lang w:val="uk-UA"/>
        </w:rPr>
        <w:t>Оплата послуг Депозитарної установи здійснюється у безготівковій формі шляхом перерахування Депонентом грошових коштів на рахунок Депозитарної установи.</w:t>
      </w:r>
    </w:p>
    <w:p w:rsidR="000F652D" w:rsidRPr="0080433D" w:rsidRDefault="000F652D" w:rsidP="000F652D">
      <w:pPr>
        <w:pStyle w:val="ac"/>
        <w:tabs>
          <w:tab w:val="left" w:pos="720"/>
        </w:tabs>
        <w:ind w:left="0" w:firstLine="567"/>
        <w:jc w:val="both"/>
        <w:rPr>
          <w:sz w:val="19"/>
          <w:szCs w:val="19"/>
          <w:lang w:val="uk-UA"/>
        </w:rPr>
      </w:pPr>
      <w:r w:rsidRPr="0080433D">
        <w:rPr>
          <w:sz w:val="19"/>
          <w:szCs w:val="19"/>
          <w:lang w:val="uk-UA"/>
        </w:rPr>
        <w:t xml:space="preserve">4.3. Облікові операції з цінними паперами, що призводять до нульового залишку на рахунку Депонента, здійснюються на умовах попередньої оплати. </w:t>
      </w:r>
    </w:p>
    <w:p w:rsidR="000F652D" w:rsidRPr="0080433D" w:rsidRDefault="000F652D" w:rsidP="000F652D">
      <w:pPr>
        <w:pStyle w:val="ac"/>
        <w:tabs>
          <w:tab w:val="left" w:pos="720"/>
        </w:tabs>
        <w:ind w:left="0" w:firstLine="567"/>
        <w:jc w:val="both"/>
        <w:rPr>
          <w:sz w:val="19"/>
          <w:szCs w:val="19"/>
          <w:lang w:val="uk-UA"/>
        </w:rPr>
      </w:pPr>
      <w:r w:rsidRPr="0080433D">
        <w:rPr>
          <w:sz w:val="19"/>
          <w:szCs w:val="19"/>
          <w:lang w:val="uk-UA"/>
        </w:rPr>
        <w:t xml:space="preserve">4.4. Тарифи на депозитарне обслуговування можуть бути змінені Депозитарною установою. Про зміну тарифів Депозитарна установа повідомляє Депонента не пізніше, ніж за 1 (один) місяць до такої зміни шляхом направлення відповідної інформації на адресу Депонента засобами поштового зв’язку. Якщо Депонент не погоджується з новими тарифами, він письмово повідомляє про це Депозитарну установу протягом 3 (трьох) робочих днів, з моменту отримання повідомлення. Після цього, протягом 10 (десяти) робочих днів, сторони вирішують питання про розірвання цього Договору.   </w:t>
      </w:r>
    </w:p>
    <w:p w:rsidR="000F652D" w:rsidRPr="0080433D" w:rsidRDefault="000F652D" w:rsidP="000F652D">
      <w:pPr>
        <w:pStyle w:val="ac"/>
        <w:tabs>
          <w:tab w:val="left" w:pos="720"/>
        </w:tabs>
        <w:ind w:left="0" w:firstLine="567"/>
        <w:jc w:val="both"/>
        <w:rPr>
          <w:sz w:val="19"/>
          <w:szCs w:val="19"/>
          <w:lang w:val="uk-UA"/>
        </w:rPr>
      </w:pPr>
      <w:r w:rsidRPr="0080433D">
        <w:rPr>
          <w:sz w:val="19"/>
          <w:szCs w:val="19"/>
          <w:lang w:val="uk-UA"/>
        </w:rPr>
        <w:t>4.5. У разі припинення дії Договору Депонент зобов’язаний сплатити фактично надані Депозитарною установою послуги до моменту припинення дії Договору.</w:t>
      </w:r>
    </w:p>
    <w:p w:rsidR="000F652D" w:rsidRPr="0080433D" w:rsidRDefault="000F652D" w:rsidP="000F652D">
      <w:pPr>
        <w:pStyle w:val="ac"/>
        <w:tabs>
          <w:tab w:val="left" w:pos="720"/>
        </w:tabs>
        <w:ind w:left="0" w:firstLine="567"/>
        <w:jc w:val="both"/>
        <w:rPr>
          <w:sz w:val="19"/>
          <w:szCs w:val="19"/>
          <w:lang w:val="uk-UA"/>
        </w:rPr>
      </w:pPr>
      <w:r w:rsidRPr="0080433D">
        <w:rPr>
          <w:sz w:val="19"/>
          <w:szCs w:val="19"/>
          <w:lang w:val="uk-UA"/>
        </w:rPr>
        <w:lastRenderedPageBreak/>
        <w:t>4.6. Вартість послуг, не передбачених Тарифами, сплачується за додатковими  угодами.</w:t>
      </w:r>
    </w:p>
    <w:p w:rsidR="000F652D" w:rsidRPr="0080433D" w:rsidRDefault="000F652D" w:rsidP="000F652D">
      <w:pPr>
        <w:pStyle w:val="ac"/>
        <w:tabs>
          <w:tab w:val="left" w:pos="720"/>
        </w:tabs>
        <w:ind w:left="0" w:firstLine="567"/>
        <w:jc w:val="both"/>
        <w:rPr>
          <w:sz w:val="19"/>
          <w:szCs w:val="19"/>
          <w:lang w:val="uk-UA"/>
        </w:rPr>
      </w:pPr>
      <w:r w:rsidRPr="0080433D">
        <w:rPr>
          <w:sz w:val="19"/>
          <w:szCs w:val="19"/>
          <w:lang w:val="uk-UA"/>
        </w:rPr>
        <w:t>4.7. Сума цього Договору визначається шляхом складання сум за усіма рахунками-фактурами, виставленими протягом дії цього Договору.</w:t>
      </w:r>
    </w:p>
    <w:p w:rsidR="000F652D" w:rsidRPr="0080433D" w:rsidRDefault="000F652D" w:rsidP="000F652D">
      <w:pPr>
        <w:tabs>
          <w:tab w:val="left" w:pos="720"/>
        </w:tabs>
        <w:jc w:val="center"/>
        <w:rPr>
          <w:b/>
          <w:sz w:val="19"/>
          <w:szCs w:val="19"/>
          <w:lang w:val="uk-UA"/>
        </w:rPr>
      </w:pPr>
      <w:r w:rsidRPr="0080433D">
        <w:rPr>
          <w:b/>
          <w:sz w:val="19"/>
          <w:szCs w:val="19"/>
          <w:lang w:val="uk-UA"/>
        </w:rPr>
        <w:t>5. Відповідальність Сторін та порядок вирішення спорів</w:t>
      </w:r>
    </w:p>
    <w:p w:rsidR="000F652D" w:rsidRPr="0080433D" w:rsidRDefault="000F652D" w:rsidP="000F652D">
      <w:pPr>
        <w:tabs>
          <w:tab w:val="left" w:pos="720"/>
        </w:tabs>
        <w:ind w:firstLine="567"/>
        <w:jc w:val="both"/>
        <w:rPr>
          <w:sz w:val="19"/>
          <w:szCs w:val="19"/>
          <w:lang w:val="uk-UA"/>
        </w:rPr>
      </w:pPr>
      <w:r w:rsidRPr="0080433D">
        <w:rPr>
          <w:sz w:val="19"/>
          <w:szCs w:val="19"/>
          <w:lang w:val="uk-UA"/>
        </w:rPr>
        <w:t xml:space="preserve">5.1. Сторони несуть  відповідальність за невиконання або неналежне виконання своїх зобов’язань за цим Договором відповідно до чинного законодавства України. </w:t>
      </w:r>
    </w:p>
    <w:p w:rsidR="000F652D" w:rsidRPr="0080433D" w:rsidRDefault="000F652D" w:rsidP="000F652D">
      <w:pPr>
        <w:tabs>
          <w:tab w:val="left" w:pos="720"/>
        </w:tabs>
        <w:ind w:firstLine="567"/>
        <w:jc w:val="both"/>
        <w:rPr>
          <w:sz w:val="19"/>
          <w:szCs w:val="19"/>
          <w:lang w:val="uk-UA"/>
        </w:rPr>
      </w:pPr>
      <w:r w:rsidRPr="0080433D">
        <w:rPr>
          <w:sz w:val="19"/>
          <w:szCs w:val="19"/>
          <w:lang w:val="uk-UA"/>
        </w:rPr>
        <w:t>5.2. Жодна із Сторін не несе відповідальності за невиконання або неналежне виконання своїх зобов’язань за цим Договором, якщо це невиконання або неналежне виконання зумовлено дією обставин непереборної сили (надалі - форс-мажорних обставин), тобто надзвичайних i невiдворотних за даних умов подій: стихійного лиха, аварії, пожежі, масових порушень правопорядку, страйків, військових дій, протиправних дій третіх осіб чи інших обставин, що не залежать від волевиявлення Сторін. Не є непереборною силою недодержання своїх обов’язків іншими контрагентами однієї зі Сторін чи відсутність у Сторони достатніх коштів.</w:t>
      </w:r>
    </w:p>
    <w:p w:rsidR="000F652D" w:rsidRPr="0080433D" w:rsidRDefault="000F652D" w:rsidP="000F652D">
      <w:pPr>
        <w:tabs>
          <w:tab w:val="left" w:pos="720"/>
        </w:tabs>
        <w:ind w:firstLine="567"/>
        <w:jc w:val="both"/>
        <w:rPr>
          <w:sz w:val="19"/>
          <w:szCs w:val="19"/>
          <w:lang w:val="uk-UA"/>
        </w:rPr>
      </w:pPr>
      <w:r w:rsidRPr="0080433D">
        <w:rPr>
          <w:sz w:val="19"/>
          <w:szCs w:val="19"/>
          <w:lang w:val="uk-UA"/>
        </w:rPr>
        <w:t>5.3. Сторона, для якої склались фор</w:t>
      </w:r>
      <w:r w:rsidRPr="0080433D">
        <w:rPr>
          <w:sz w:val="19"/>
          <w:szCs w:val="19"/>
          <w:lang w:val="en-US"/>
        </w:rPr>
        <w:t>c</w:t>
      </w:r>
      <w:r w:rsidRPr="0080433D">
        <w:rPr>
          <w:sz w:val="19"/>
          <w:szCs w:val="19"/>
          <w:lang w:val="uk-UA"/>
        </w:rPr>
        <w:t>-мажорні обставини, зобов’язана не пізніше одного дня з дати настання таких обставини повідомити іншу Сторону у письмовій формі.</w:t>
      </w:r>
    </w:p>
    <w:p w:rsidR="000F652D" w:rsidRPr="0080433D" w:rsidRDefault="000F652D" w:rsidP="000F652D">
      <w:pPr>
        <w:tabs>
          <w:tab w:val="left" w:pos="720"/>
        </w:tabs>
        <w:ind w:firstLine="567"/>
        <w:jc w:val="both"/>
        <w:rPr>
          <w:sz w:val="19"/>
          <w:szCs w:val="19"/>
          <w:lang w:val="uk-UA"/>
        </w:rPr>
      </w:pPr>
      <w:r w:rsidRPr="0080433D">
        <w:rPr>
          <w:sz w:val="19"/>
          <w:szCs w:val="19"/>
          <w:lang w:val="uk-UA"/>
        </w:rPr>
        <w:t xml:space="preserve">5.4. Депозитарна установа не несе відповідальності перед Депонентом за шкоду, заподіяну діями або бездіяльністю Депозитарної установи, якщо ці дії (бездіяльність) здійснювались Депозитарною установою за письмовими розпорядженнями (наказами) Депонента або виникли внаслідок дій (бездіяльності) інших учасників депозитарної системи. </w:t>
      </w:r>
    </w:p>
    <w:p w:rsidR="000F652D" w:rsidRPr="0080433D" w:rsidRDefault="000F652D" w:rsidP="000F652D">
      <w:pPr>
        <w:tabs>
          <w:tab w:val="left" w:pos="720"/>
        </w:tabs>
        <w:ind w:firstLine="567"/>
        <w:jc w:val="both"/>
        <w:rPr>
          <w:sz w:val="19"/>
          <w:szCs w:val="19"/>
          <w:lang w:val="uk-UA"/>
        </w:rPr>
      </w:pPr>
      <w:r w:rsidRPr="0080433D">
        <w:rPr>
          <w:sz w:val="19"/>
          <w:szCs w:val="19"/>
          <w:lang w:val="uk-UA"/>
        </w:rPr>
        <w:t>5.5. Прострочення Депонентом платежу за надані Депозитарною установою депозитарні послуги більш як на 60 (шістдесят) календарних днів вважається відмовою від виконання умов Договору, у зв’язку з чим Депонент, крім суми заборгованості перед Депозитарною установою, повинен сплатити  Депозитарній установі штраф у розмірі 150 (сто п’ятдесят) грн. та пеню в розмірі подвійної облікової ставки Національного банку України, яка діяла на день прострочення, за період прострочення.</w:t>
      </w:r>
    </w:p>
    <w:p w:rsidR="000F652D" w:rsidRPr="0080433D" w:rsidRDefault="000F652D" w:rsidP="000F652D">
      <w:pPr>
        <w:tabs>
          <w:tab w:val="left" w:pos="720"/>
        </w:tabs>
        <w:ind w:firstLine="567"/>
        <w:jc w:val="both"/>
        <w:rPr>
          <w:sz w:val="19"/>
          <w:szCs w:val="19"/>
          <w:lang w:val="uk-UA"/>
        </w:rPr>
      </w:pPr>
      <w:r w:rsidRPr="0080433D">
        <w:rPr>
          <w:sz w:val="19"/>
          <w:szCs w:val="19"/>
          <w:lang w:val="uk-UA"/>
        </w:rPr>
        <w:t>5.6. Виплата пені та/або штрафу не звільняє Депонента від виконання обов'язків за цим Договором.</w:t>
      </w:r>
    </w:p>
    <w:p w:rsidR="000F652D" w:rsidRPr="0080433D" w:rsidRDefault="000F652D" w:rsidP="000F652D">
      <w:pPr>
        <w:tabs>
          <w:tab w:val="left" w:pos="720"/>
        </w:tabs>
        <w:ind w:firstLine="567"/>
        <w:jc w:val="both"/>
        <w:rPr>
          <w:sz w:val="19"/>
          <w:szCs w:val="19"/>
          <w:lang w:val="uk-UA"/>
        </w:rPr>
      </w:pPr>
      <w:r w:rsidRPr="0080433D">
        <w:rPr>
          <w:sz w:val="19"/>
          <w:szCs w:val="19"/>
          <w:lang w:val="uk-UA"/>
        </w:rPr>
        <w:t>5.7. Усі спори, що виникають з цього Договору або пов'язані із ним, вирішуються шляхом переговорів між Сторонами.</w:t>
      </w:r>
    </w:p>
    <w:p w:rsidR="000F652D" w:rsidRPr="0080433D" w:rsidRDefault="000F652D" w:rsidP="000F652D">
      <w:pPr>
        <w:tabs>
          <w:tab w:val="left" w:pos="720"/>
        </w:tabs>
        <w:ind w:firstLine="567"/>
        <w:jc w:val="both"/>
        <w:rPr>
          <w:sz w:val="19"/>
          <w:szCs w:val="19"/>
          <w:lang w:val="uk-UA"/>
        </w:rPr>
      </w:pPr>
      <w:r w:rsidRPr="0080433D">
        <w:rPr>
          <w:sz w:val="19"/>
          <w:szCs w:val="19"/>
          <w:lang w:val="uk-UA"/>
        </w:rPr>
        <w:t>5.8. Якщо відповідний спір не можливо вирішити шляхом переговорів, він вирішується в судовому порядку за встановленою підвідомчістю та підсудністю такого спору відповідно до законодавства України або, за згодою сторін, у постійно діючому Третейському суді саморегулівної організації Професійна асоціація реєстраторів і депозитаріїв.</w:t>
      </w:r>
    </w:p>
    <w:p w:rsidR="000F652D" w:rsidRPr="0080433D" w:rsidRDefault="000F652D" w:rsidP="000F652D">
      <w:pPr>
        <w:tabs>
          <w:tab w:val="left" w:pos="720"/>
        </w:tabs>
        <w:ind w:firstLine="567"/>
        <w:jc w:val="both"/>
        <w:rPr>
          <w:sz w:val="19"/>
          <w:szCs w:val="19"/>
          <w:lang w:val="uk-UA"/>
        </w:rPr>
      </w:pPr>
      <w:r w:rsidRPr="0080433D">
        <w:rPr>
          <w:sz w:val="19"/>
          <w:szCs w:val="19"/>
          <w:lang w:val="uk-UA"/>
        </w:rPr>
        <w:t>5.8.  Ненадання депонентом протягом 15 календарних днів з дня отримання запиту депозитарної установи запитуваної інформації та/або документів або надання інформації та/або документів, що не спростовують обґрунтованої підозри депозитарної установи, або надання депонентом недостовірної інформації для встановлення підзвітності його є підставою для відмови такому депоненту у виконанні розпоряджень щодо проведення операцій за його рахунком у цінних паперах відповідно до законодавства та внутрішніх документів депозитарної установи.</w:t>
      </w:r>
    </w:p>
    <w:p w:rsidR="000F652D" w:rsidRPr="0080433D" w:rsidRDefault="000F652D" w:rsidP="000F652D">
      <w:pPr>
        <w:tabs>
          <w:tab w:val="left" w:pos="720"/>
        </w:tabs>
        <w:ind w:firstLine="567"/>
        <w:jc w:val="center"/>
        <w:rPr>
          <w:b/>
          <w:sz w:val="19"/>
          <w:szCs w:val="19"/>
          <w:lang w:val="uk-UA"/>
        </w:rPr>
      </w:pPr>
      <w:r w:rsidRPr="0080433D">
        <w:rPr>
          <w:b/>
          <w:sz w:val="19"/>
          <w:szCs w:val="19"/>
          <w:lang w:val="uk-UA"/>
        </w:rPr>
        <w:t>6. Строк дії Договору, порядок внесення змін до нього та припинення дії</w:t>
      </w:r>
    </w:p>
    <w:p w:rsidR="000F652D" w:rsidRPr="0080433D" w:rsidRDefault="000F652D" w:rsidP="000F652D">
      <w:pPr>
        <w:ind w:firstLine="567"/>
        <w:jc w:val="both"/>
        <w:rPr>
          <w:sz w:val="19"/>
          <w:szCs w:val="19"/>
          <w:lang w:val="uk-UA"/>
        </w:rPr>
      </w:pPr>
      <w:r w:rsidRPr="0080433D">
        <w:rPr>
          <w:sz w:val="19"/>
          <w:szCs w:val="19"/>
          <w:lang w:val="uk-UA"/>
        </w:rPr>
        <w:t>6.1. Цей Договір набирає чинності з моменту його підписання Сторонами і скріплення печатками  та  діє протягом одного року.</w:t>
      </w:r>
    </w:p>
    <w:p w:rsidR="000F652D" w:rsidRPr="0080433D" w:rsidRDefault="000F652D" w:rsidP="000F652D">
      <w:pPr>
        <w:tabs>
          <w:tab w:val="left" w:pos="720"/>
        </w:tabs>
        <w:ind w:firstLine="567"/>
        <w:jc w:val="both"/>
        <w:rPr>
          <w:sz w:val="19"/>
          <w:szCs w:val="19"/>
          <w:lang w:val="uk-UA"/>
        </w:rPr>
      </w:pPr>
      <w:r w:rsidRPr="0080433D">
        <w:rPr>
          <w:sz w:val="19"/>
          <w:szCs w:val="19"/>
          <w:lang w:val="uk-UA"/>
        </w:rPr>
        <w:t>6.2. Договір вважається продовженим на кожний наступний період, зазначений в п. 6.1. Договору, якщо не пізніше ніж за 10 (десять) днів до закінчення строку дії цього Договору Сторони не виявили бажання у письмовій формі його розірвати.</w:t>
      </w:r>
    </w:p>
    <w:p w:rsidR="000F652D" w:rsidRPr="0080433D" w:rsidRDefault="000F652D" w:rsidP="000F652D">
      <w:pPr>
        <w:tabs>
          <w:tab w:val="left" w:pos="720"/>
        </w:tabs>
        <w:ind w:firstLine="567"/>
        <w:jc w:val="both"/>
        <w:rPr>
          <w:sz w:val="19"/>
          <w:szCs w:val="19"/>
          <w:lang w:val="uk-UA"/>
        </w:rPr>
      </w:pPr>
      <w:r w:rsidRPr="0080433D">
        <w:rPr>
          <w:sz w:val="19"/>
          <w:szCs w:val="19"/>
          <w:lang w:val="uk-UA"/>
        </w:rPr>
        <w:t>6.3. Зміни до умов цього Договору вносяться за взаємною згодою Сторін, оформленою  в письмовій формі.</w:t>
      </w:r>
    </w:p>
    <w:p w:rsidR="000F652D" w:rsidRPr="0080433D" w:rsidRDefault="000F652D" w:rsidP="000F652D">
      <w:pPr>
        <w:tabs>
          <w:tab w:val="left" w:pos="720"/>
        </w:tabs>
        <w:ind w:firstLine="567"/>
        <w:jc w:val="both"/>
        <w:rPr>
          <w:sz w:val="19"/>
          <w:szCs w:val="19"/>
          <w:lang w:val="uk-UA"/>
        </w:rPr>
      </w:pPr>
      <w:r w:rsidRPr="0080433D">
        <w:rPr>
          <w:sz w:val="19"/>
          <w:szCs w:val="19"/>
          <w:lang w:val="uk-UA"/>
        </w:rPr>
        <w:t>6.4. Цей Договір може бути достроково розірваний:</w:t>
      </w:r>
    </w:p>
    <w:p w:rsidR="000F652D" w:rsidRPr="0080433D" w:rsidRDefault="000F652D" w:rsidP="000F652D">
      <w:pPr>
        <w:tabs>
          <w:tab w:val="left" w:pos="720"/>
        </w:tabs>
        <w:ind w:firstLine="540"/>
        <w:jc w:val="both"/>
        <w:rPr>
          <w:sz w:val="19"/>
          <w:szCs w:val="19"/>
          <w:lang w:val="uk-UA"/>
        </w:rPr>
      </w:pPr>
      <w:r w:rsidRPr="0080433D">
        <w:rPr>
          <w:sz w:val="19"/>
          <w:szCs w:val="19"/>
          <w:lang w:val="uk-UA"/>
        </w:rPr>
        <w:t xml:space="preserve">6.4.1. Кожною із Сторін в односторонньому порядку. Про дострокове розірвання цього Договору в односторонньому порядку Сторона, яка прийняла таке рішення, повинна повідомити надіславши відповідне письмове повідомлення іншій Стороні за її місцезнаходженням не менше ніж за 1 (один) місяць до дати припинення дії Договору внаслідок розірвання. </w:t>
      </w:r>
    </w:p>
    <w:p w:rsidR="000F652D" w:rsidRPr="0080433D" w:rsidRDefault="000F652D" w:rsidP="000F652D">
      <w:pPr>
        <w:tabs>
          <w:tab w:val="left" w:pos="720"/>
        </w:tabs>
        <w:ind w:firstLine="567"/>
        <w:jc w:val="both"/>
        <w:rPr>
          <w:sz w:val="19"/>
          <w:szCs w:val="19"/>
          <w:lang w:val="uk-UA"/>
        </w:rPr>
      </w:pPr>
      <w:r w:rsidRPr="0080433D">
        <w:rPr>
          <w:sz w:val="19"/>
          <w:szCs w:val="19"/>
          <w:lang w:val="uk-UA"/>
        </w:rPr>
        <w:t>Депозитарна установа надсилає вказане письмове повідомлення про розірвання договору в односторонньому порядку за місцезнаходженням Депонента, що зазначене в анкеті рахунку в цінних паперах.</w:t>
      </w:r>
    </w:p>
    <w:p w:rsidR="000F652D" w:rsidRPr="0080433D" w:rsidRDefault="000F652D" w:rsidP="000F652D">
      <w:pPr>
        <w:tabs>
          <w:tab w:val="left" w:pos="720"/>
        </w:tabs>
        <w:ind w:firstLine="540"/>
        <w:jc w:val="both"/>
        <w:rPr>
          <w:sz w:val="19"/>
          <w:szCs w:val="19"/>
          <w:lang w:val="uk-UA"/>
        </w:rPr>
      </w:pPr>
      <w:r w:rsidRPr="0080433D">
        <w:rPr>
          <w:sz w:val="19"/>
          <w:szCs w:val="19"/>
          <w:lang w:val="uk-UA"/>
        </w:rPr>
        <w:t>6.4.2. За згодою Сторін.</w:t>
      </w:r>
    </w:p>
    <w:p w:rsidR="000F652D" w:rsidRPr="0080433D" w:rsidRDefault="000F652D" w:rsidP="000F652D">
      <w:pPr>
        <w:tabs>
          <w:tab w:val="left" w:pos="720"/>
        </w:tabs>
        <w:ind w:firstLine="540"/>
        <w:jc w:val="both"/>
        <w:rPr>
          <w:sz w:val="19"/>
          <w:szCs w:val="19"/>
          <w:lang w:val="uk-UA"/>
        </w:rPr>
      </w:pPr>
      <w:r w:rsidRPr="0080433D">
        <w:rPr>
          <w:sz w:val="19"/>
          <w:szCs w:val="19"/>
          <w:lang w:val="uk-UA"/>
        </w:rPr>
        <w:t>6.4.3. За відповідним рішенням суду.</w:t>
      </w:r>
    </w:p>
    <w:p w:rsidR="000F652D" w:rsidRPr="0080433D" w:rsidRDefault="000F652D" w:rsidP="000F652D">
      <w:pPr>
        <w:tabs>
          <w:tab w:val="left" w:pos="720"/>
        </w:tabs>
        <w:ind w:firstLine="567"/>
        <w:jc w:val="both"/>
        <w:rPr>
          <w:sz w:val="19"/>
          <w:szCs w:val="19"/>
          <w:lang w:val="uk-UA"/>
        </w:rPr>
      </w:pPr>
      <w:r w:rsidRPr="0080433D">
        <w:rPr>
          <w:sz w:val="19"/>
          <w:szCs w:val="19"/>
          <w:lang w:val="uk-UA"/>
        </w:rPr>
        <w:t>6.5. Договір може бути розірваний за умови відсутності цінних паперів, прав на цінні папери на рахунку в цінних паперах Депонента.</w:t>
      </w:r>
    </w:p>
    <w:p w:rsidR="000F652D" w:rsidRPr="0080433D" w:rsidRDefault="000F652D" w:rsidP="000F652D">
      <w:pPr>
        <w:tabs>
          <w:tab w:val="left" w:pos="720"/>
        </w:tabs>
        <w:ind w:firstLine="567"/>
        <w:jc w:val="both"/>
        <w:rPr>
          <w:sz w:val="19"/>
          <w:szCs w:val="19"/>
          <w:lang w:val="uk-UA"/>
        </w:rPr>
      </w:pPr>
      <w:r w:rsidRPr="0080433D">
        <w:rPr>
          <w:sz w:val="19"/>
          <w:szCs w:val="19"/>
          <w:lang w:val="uk-UA"/>
        </w:rPr>
        <w:t>6.6. Депозитарна установа та Депонент зобов’язані у разі розірвання цього Договору (у тому числі у зв’язку з припиненням Депозитарною установою провадження професійної діяльності на фондовому ринку – депозитарної діяльності) діяти відповідно до вимог чинного законодавства та цього Договору.</w:t>
      </w:r>
    </w:p>
    <w:p w:rsidR="000F652D" w:rsidRPr="0080433D" w:rsidRDefault="000F652D" w:rsidP="000F652D">
      <w:pPr>
        <w:tabs>
          <w:tab w:val="left" w:pos="720"/>
        </w:tabs>
        <w:ind w:firstLine="567"/>
        <w:jc w:val="both"/>
        <w:rPr>
          <w:sz w:val="19"/>
          <w:szCs w:val="19"/>
          <w:lang w:val="uk-UA"/>
        </w:rPr>
      </w:pPr>
      <w:r w:rsidRPr="0080433D">
        <w:rPr>
          <w:sz w:val="19"/>
          <w:szCs w:val="19"/>
          <w:lang w:val="uk-UA"/>
        </w:rPr>
        <w:t>6.7. Питання, що виникають під час укладення, виконання, зміни, розірвання Договору і не врегульовані ним, регулюються Цивільним кодексом України, Господарським кодексом України, Законом України "Про депозитарну систему України", нормативно-правовими актами НКЦПФР.</w:t>
      </w:r>
    </w:p>
    <w:p w:rsidR="000F652D" w:rsidRPr="0080433D" w:rsidRDefault="000F652D" w:rsidP="000F652D">
      <w:pPr>
        <w:tabs>
          <w:tab w:val="left" w:pos="720"/>
        </w:tabs>
        <w:ind w:firstLine="567"/>
        <w:jc w:val="center"/>
        <w:rPr>
          <w:b/>
          <w:sz w:val="19"/>
          <w:szCs w:val="19"/>
          <w:lang w:val="uk-UA"/>
        </w:rPr>
      </w:pPr>
      <w:r w:rsidRPr="0080433D">
        <w:rPr>
          <w:b/>
          <w:sz w:val="19"/>
          <w:szCs w:val="19"/>
          <w:lang w:val="uk-UA"/>
        </w:rPr>
        <w:t>7. Порядок розкриття інформації, що належить до інформації з обмеженим доступом</w:t>
      </w:r>
    </w:p>
    <w:p w:rsidR="000F652D" w:rsidRPr="0080433D" w:rsidRDefault="000F652D" w:rsidP="000F652D">
      <w:pPr>
        <w:tabs>
          <w:tab w:val="left" w:pos="720"/>
        </w:tabs>
        <w:ind w:firstLine="567"/>
        <w:jc w:val="both"/>
        <w:rPr>
          <w:sz w:val="19"/>
          <w:szCs w:val="19"/>
          <w:lang w:val="uk-UA"/>
        </w:rPr>
      </w:pPr>
      <w:r w:rsidRPr="0080433D">
        <w:rPr>
          <w:sz w:val="19"/>
          <w:szCs w:val="19"/>
          <w:lang w:val="uk-UA"/>
        </w:rPr>
        <w:t>7.1. Інформація, що міститься у системі депозитарного обліку, є інформацією з обмеженим доступом, охороняється законом та не підлягає розголошенню Депозитарною установою, крім випадків, передбачених статтею 25 Закону України "Про депозитарну систему України".</w:t>
      </w:r>
    </w:p>
    <w:p w:rsidR="000F652D" w:rsidRPr="0080433D" w:rsidRDefault="000F652D" w:rsidP="000F652D">
      <w:pPr>
        <w:tabs>
          <w:tab w:val="left" w:pos="720"/>
        </w:tabs>
        <w:ind w:firstLine="567"/>
        <w:jc w:val="both"/>
        <w:rPr>
          <w:sz w:val="19"/>
          <w:szCs w:val="19"/>
          <w:lang w:val="uk-UA"/>
        </w:rPr>
      </w:pPr>
      <w:r w:rsidRPr="0080433D">
        <w:rPr>
          <w:sz w:val="19"/>
          <w:szCs w:val="19"/>
          <w:lang w:val="uk-UA"/>
        </w:rPr>
        <w:t>7.2. Інформація, що міститься у системі депозитарного обліку, надається власнику інформації або його представникові відповідно до умов Договору, або іншим особам у передбачених чинним законодавством України випадках.</w:t>
      </w:r>
    </w:p>
    <w:p w:rsidR="000F652D" w:rsidRPr="0080433D" w:rsidRDefault="000F652D" w:rsidP="000F652D">
      <w:pPr>
        <w:tabs>
          <w:tab w:val="left" w:pos="720"/>
        </w:tabs>
        <w:ind w:firstLine="567"/>
        <w:jc w:val="both"/>
        <w:rPr>
          <w:sz w:val="19"/>
          <w:szCs w:val="19"/>
          <w:lang w:val="uk-UA"/>
        </w:rPr>
      </w:pPr>
      <w:r w:rsidRPr="0080433D">
        <w:rPr>
          <w:sz w:val="19"/>
          <w:szCs w:val="19"/>
          <w:lang w:val="uk-UA"/>
        </w:rPr>
        <w:t>7.3. Депозитарна установа забезпечує нерозголошення інформації, що міститься у системі депозитарного обліку, шляхом:</w:t>
      </w:r>
    </w:p>
    <w:p w:rsidR="000F652D" w:rsidRPr="0080433D" w:rsidRDefault="000F652D" w:rsidP="000F652D">
      <w:pPr>
        <w:tabs>
          <w:tab w:val="left" w:pos="720"/>
        </w:tabs>
        <w:ind w:firstLine="567"/>
        <w:jc w:val="both"/>
        <w:rPr>
          <w:sz w:val="19"/>
          <w:szCs w:val="19"/>
          <w:lang w:val="uk-UA"/>
        </w:rPr>
      </w:pPr>
      <w:r w:rsidRPr="0080433D">
        <w:rPr>
          <w:sz w:val="19"/>
          <w:szCs w:val="19"/>
          <w:lang w:val="uk-UA"/>
        </w:rPr>
        <w:t>а) обмеження кола осіб, які мають доступ до зазначеної інформації;</w:t>
      </w:r>
    </w:p>
    <w:p w:rsidR="000F652D" w:rsidRPr="0080433D" w:rsidRDefault="000F652D" w:rsidP="000F652D">
      <w:pPr>
        <w:tabs>
          <w:tab w:val="left" w:pos="720"/>
        </w:tabs>
        <w:ind w:firstLine="567"/>
        <w:jc w:val="both"/>
        <w:rPr>
          <w:sz w:val="19"/>
          <w:szCs w:val="19"/>
          <w:lang w:val="uk-UA"/>
        </w:rPr>
      </w:pPr>
      <w:r w:rsidRPr="0080433D">
        <w:rPr>
          <w:sz w:val="19"/>
          <w:szCs w:val="19"/>
          <w:lang w:val="uk-UA"/>
        </w:rPr>
        <w:t>б) організації спеціального діловодства у системі депозитарного обліку;</w:t>
      </w:r>
    </w:p>
    <w:p w:rsidR="000F652D" w:rsidRPr="0080433D" w:rsidRDefault="000F652D" w:rsidP="000F652D">
      <w:pPr>
        <w:tabs>
          <w:tab w:val="left" w:pos="720"/>
        </w:tabs>
        <w:ind w:firstLine="567"/>
        <w:jc w:val="both"/>
        <w:rPr>
          <w:sz w:val="19"/>
          <w:szCs w:val="19"/>
          <w:lang w:val="uk-UA"/>
        </w:rPr>
      </w:pPr>
      <w:r w:rsidRPr="0080433D">
        <w:rPr>
          <w:sz w:val="19"/>
          <w:szCs w:val="19"/>
          <w:lang w:val="uk-UA"/>
        </w:rPr>
        <w:t>в) застосування технічних та програмних засобів для запобігання несанкціонованому доступу до носіїв такої інформації.</w:t>
      </w:r>
    </w:p>
    <w:p w:rsidR="000F652D" w:rsidRPr="0080433D" w:rsidRDefault="000F652D" w:rsidP="000F652D">
      <w:pPr>
        <w:tabs>
          <w:tab w:val="left" w:pos="720"/>
        </w:tabs>
        <w:ind w:firstLine="567"/>
        <w:jc w:val="both"/>
        <w:rPr>
          <w:bCs/>
          <w:sz w:val="19"/>
          <w:szCs w:val="19"/>
          <w:lang w:val="uk-UA"/>
        </w:rPr>
      </w:pPr>
      <w:r w:rsidRPr="0080433D">
        <w:rPr>
          <w:sz w:val="19"/>
          <w:szCs w:val="19"/>
          <w:lang w:val="uk-UA"/>
        </w:rPr>
        <w:lastRenderedPageBreak/>
        <w:t xml:space="preserve">7.4. Депозитарна установа надає </w:t>
      </w:r>
      <w:r w:rsidRPr="0080433D">
        <w:rPr>
          <w:bCs/>
          <w:sz w:val="19"/>
          <w:szCs w:val="19"/>
          <w:lang w:val="uk-UA"/>
        </w:rPr>
        <w:t>Центральному депозитарію цінних паперів інформацію щодо Депонента, торговця цінними паперами, якому Депонентом надані повноваження на вчинення правочинів щодо цінних паперів в інтересах Депонента, та цінних паперів, що належать Депоненту, яка необхідна для здійснення розрахунків за правочинами щодо цінних паперів з дотриманням принципу «поставка цінних паперів проти оплати», з метою подальшого надання такої інформації Розрахунковому центру з обслуговування договорів на фінансових ринках (далі – Розрахунковий центр) чи кліринговій установі для її відображення у внутрішній системі обліку такої особи.</w:t>
      </w:r>
    </w:p>
    <w:p w:rsidR="000F652D" w:rsidRPr="0080433D" w:rsidRDefault="000F652D" w:rsidP="000F652D">
      <w:pPr>
        <w:ind w:firstLine="567"/>
        <w:jc w:val="both"/>
        <w:rPr>
          <w:sz w:val="19"/>
          <w:szCs w:val="19"/>
          <w:lang w:val="uk-UA"/>
        </w:rPr>
      </w:pPr>
      <w:r w:rsidRPr="0080433D">
        <w:rPr>
          <w:sz w:val="19"/>
          <w:szCs w:val="19"/>
          <w:lang w:val="uk-UA"/>
        </w:rPr>
        <w:t>7.5. Депозитарна установа в порядку, строки та обсягах, що встановлені Центральним депозитарієм цінних паперів за погодженням з НКЦПФР, надає до Центрального депозитарію цінних паперів інформацію щодо стану рахунку в цінних паперах Депонента та інформацію щодо проведення на рахунку в цінних паперах Депонента облікових операцій переказу прав на цінні папери, пов'язаних з набуттям/припиненням цих прав.</w:t>
      </w:r>
    </w:p>
    <w:p w:rsidR="000F652D" w:rsidRPr="0080433D" w:rsidRDefault="000F652D" w:rsidP="000F652D">
      <w:pPr>
        <w:ind w:firstLine="567"/>
        <w:jc w:val="both"/>
        <w:rPr>
          <w:sz w:val="19"/>
          <w:szCs w:val="19"/>
          <w:lang w:val="uk-UA"/>
        </w:rPr>
      </w:pPr>
      <w:r w:rsidRPr="0080433D">
        <w:rPr>
          <w:sz w:val="19"/>
          <w:szCs w:val="19"/>
          <w:lang w:val="uk-UA"/>
        </w:rPr>
        <w:t>7.6. Депонент підписанням цього Договору підтверджує, що ознайомлений з порядком розкриття Депозитарною установою інформації, що належить до інформації з обмеженим доступом, та погоджується із вказаним порядком.</w:t>
      </w:r>
    </w:p>
    <w:p w:rsidR="000F652D" w:rsidRPr="0080433D" w:rsidRDefault="000F652D" w:rsidP="000F652D">
      <w:pPr>
        <w:tabs>
          <w:tab w:val="left" w:pos="720"/>
        </w:tabs>
        <w:ind w:firstLine="567"/>
        <w:jc w:val="center"/>
        <w:rPr>
          <w:b/>
          <w:sz w:val="19"/>
          <w:szCs w:val="19"/>
          <w:lang w:val="uk-UA"/>
        </w:rPr>
      </w:pPr>
      <w:r w:rsidRPr="0080433D">
        <w:rPr>
          <w:b/>
          <w:sz w:val="19"/>
          <w:szCs w:val="19"/>
          <w:lang w:val="uk-UA"/>
        </w:rPr>
        <w:t>8. Заключні положення</w:t>
      </w:r>
    </w:p>
    <w:p w:rsidR="000F652D" w:rsidRPr="0080433D" w:rsidRDefault="000F652D" w:rsidP="000F652D">
      <w:pPr>
        <w:tabs>
          <w:tab w:val="left" w:pos="720"/>
        </w:tabs>
        <w:ind w:firstLine="567"/>
        <w:jc w:val="both"/>
        <w:rPr>
          <w:sz w:val="19"/>
          <w:szCs w:val="19"/>
          <w:lang w:val="uk-UA"/>
        </w:rPr>
      </w:pPr>
      <w:r w:rsidRPr="0080433D">
        <w:rPr>
          <w:sz w:val="19"/>
          <w:szCs w:val="19"/>
          <w:lang w:val="uk-UA"/>
        </w:rPr>
        <w:t xml:space="preserve">8.1. Цей Договір укладено в двох примірниках, що мають однакову юридичну силу, по одному – Депоненту та Депозитарній установі. </w:t>
      </w:r>
    </w:p>
    <w:p w:rsidR="000F652D" w:rsidRPr="0080433D" w:rsidRDefault="000F652D" w:rsidP="000F652D">
      <w:pPr>
        <w:tabs>
          <w:tab w:val="left" w:pos="720"/>
        </w:tabs>
        <w:ind w:firstLine="540"/>
        <w:jc w:val="both"/>
        <w:rPr>
          <w:sz w:val="19"/>
          <w:szCs w:val="19"/>
          <w:lang w:val="uk-UA"/>
        </w:rPr>
      </w:pPr>
      <w:r w:rsidRPr="0080433D">
        <w:rPr>
          <w:sz w:val="19"/>
          <w:szCs w:val="19"/>
          <w:lang w:val="uk-UA"/>
        </w:rPr>
        <w:t>8.2. Депонент підтверджує, що Депозитарною установою надана йому інформація, зазначена в частині другій статті 12 Закону України "Про фінансові послуги та державне регулювання ринків фінансових послуг".</w:t>
      </w:r>
    </w:p>
    <w:p w:rsidR="000F652D" w:rsidRPr="0080433D" w:rsidRDefault="000F652D" w:rsidP="000F652D">
      <w:pPr>
        <w:tabs>
          <w:tab w:val="left" w:pos="720"/>
        </w:tabs>
        <w:ind w:firstLine="567"/>
        <w:jc w:val="both"/>
        <w:rPr>
          <w:sz w:val="19"/>
          <w:szCs w:val="19"/>
          <w:lang w:val="uk-UA"/>
        </w:rPr>
      </w:pPr>
      <w:r w:rsidRPr="0080433D">
        <w:rPr>
          <w:sz w:val="19"/>
          <w:szCs w:val="19"/>
          <w:lang w:val="uk-UA"/>
        </w:rPr>
        <w:t>8.3. Депонент підтверджує, що ознайомлений із внутрішніми документами Депозитарної установи, тарифами Депозитарної установи.</w:t>
      </w:r>
    </w:p>
    <w:p w:rsidR="000F652D" w:rsidRPr="0080433D" w:rsidRDefault="000F652D" w:rsidP="000F652D">
      <w:pPr>
        <w:tabs>
          <w:tab w:val="left" w:pos="720"/>
        </w:tabs>
        <w:ind w:firstLine="567"/>
        <w:jc w:val="both"/>
        <w:rPr>
          <w:color w:val="000000"/>
          <w:sz w:val="19"/>
          <w:szCs w:val="19"/>
          <w:lang w:val="uk-UA"/>
        </w:rPr>
      </w:pPr>
      <w:r w:rsidRPr="0080433D">
        <w:rPr>
          <w:sz w:val="19"/>
          <w:szCs w:val="19"/>
          <w:lang w:val="uk-UA"/>
        </w:rPr>
        <w:t xml:space="preserve">8.4. </w:t>
      </w:r>
      <w:r w:rsidRPr="0080433D">
        <w:rPr>
          <w:color w:val="000000"/>
          <w:sz w:val="19"/>
          <w:szCs w:val="19"/>
          <w:lang w:val="uk-UA"/>
        </w:rPr>
        <w:t>При виконанні цього Договору Сторони керуються умовами Договору та чинним законодавством України.</w:t>
      </w:r>
    </w:p>
    <w:p w:rsidR="000F652D" w:rsidRPr="0080433D" w:rsidRDefault="000F652D" w:rsidP="000F652D">
      <w:pPr>
        <w:tabs>
          <w:tab w:val="left" w:pos="720"/>
        </w:tabs>
        <w:ind w:firstLine="567"/>
        <w:jc w:val="both"/>
        <w:rPr>
          <w:color w:val="000000"/>
          <w:sz w:val="19"/>
          <w:szCs w:val="19"/>
          <w:lang w:val="uk-UA"/>
        </w:rPr>
      </w:pPr>
      <w:r w:rsidRPr="0080433D">
        <w:rPr>
          <w:color w:val="000000"/>
          <w:sz w:val="19"/>
          <w:szCs w:val="19"/>
          <w:lang w:val="uk-UA"/>
        </w:rPr>
        <w:t>8.5. Депонент бере на себе відповідальність за достовірність інформації, що міститься в документах, які подаються Депонентом Депозитарній установі, у тому числі документах, за якими Депозитарній установі Депонентом доручається проведення депозитарних операцій на рахунку Депонента.</w:t>
      </w:r>
    </w:p>
    <w:p w:rsidR="000F652D" w:rsidRPr="0080433D" w:rsidRDefault="000F652D" w:rsidP="000F652D">
      <w:pPr>
        <w:tabs>
          <w:tab w:val="left" w:pos="720"/>
        </w:tabs>
        <w:ind w:firstLine="567"/>
        <w:jc w:val="both"/>
        <w:rPr>
          <w:sz w:val="19"/>
          <w:szCs w:val="19"/>
          <w:lang w:val="uk-UA"/>
        </w:rPr>
      </w:pPr>
      <w:r w:rsidRPr="0080433D">
        <w:rPr>
          <w:color w:val="000000"/>
          <w:sz w:val="19"/>
          <w:szCs w:val="19"/>
          <w:lang w:val="uk-UA"/>
        </w:rPr>
        <w:t xml:space="preserve">8.6. </w:t>
      </w:r>
      <w:r w:rsidRPr="0080433D">
        <w:rPr>
          <w:sz w:val="19"/>
          <w:szCs w:val="19"/>
          <w:lang w:val="uk-UA"/>
        </w:rPr>
        <w:t>Укладення цього Договору не тягне за собою переходу прав на цінні папери та прав за цінними паперами Депонента до Депозитарної установи.</w:t>
      </w:r>
    </w:p>
    <w:p w:rsidR="000F652D" w:rsidRPr="0080433D" w:rsidRDefault="000F652D" w:rsidP="000F652D">
      <w:pPr>
        <w:tabs>
          <w:tab w:val="left" w:pos="720"/>
        </w:tabs>
        <w:ind w:firstLine="567"/>
        <w:jc w:val="both"/>
        <w:rPr>
          <w:sz w:val="19"/>
          <w:szCs w:val="19"/>
          <w:lang w:val="uk-UA"/>
        </w:rPr>
      </w:pPr>
      <w:r w:rsidRPr="0080433D">
        <w:rPr>
          <w:sz w:val="19"/>
          <w:szCs w:val="19"/>
          <w:lang w:val="uk-UA"/>
        </w:rPr>
        <w:t xml:space="preserve">8.7. Грошові кошти, що надходять на поточний рахунок Депозитарної установи відповідно до чинного законодавства України та умов цього Договору з метою їх подальшого переказу Депоненту, не є власністю Депозитарної установи. </w:t>
      </w:r>
    </w:p>
    <w:p w:rsidR="000F652D" w:rsidRPr="0080433D" w:rsidRDefault="000F652D" w:rsidP="000F652D">
      <w:pPr>
        <w:tabs>
          <w:tab w:val="left" w:pos="720"/>
        </w:tabs>
        <w:ind w:firstLine="567"/>
        <w:jc w:val="both"/>
        <w:rPr>
          <w:sz w:val="19"/>
          <w:szCs w:val="19"/>
          <w:lang w:val="uk-UA"/>
        </w:rPr>
      </w:pPr>
      <w:r w:rsidRPr="0080433D">
        <w:rPr>
          <w:sz w:val="19"/>
          <w:szCs w:val="19"/>
          <w:lang w:val="uk-UA"/>
        </w:rPr>
        <w:t xml:space="preserve">8.8. Обмін розпорядженнями, повідомленнями, інформацією, що надається у зв’язку з виконанням Сторонами Договору може здійснюватись особисто, засобами поштового зв’язку, електронного зв’язку, кур’єром, шляхом надання </w:t>
      </w:r>
      <w:r w:rsidRPr="0080433D">
        <w:rPr>
          <w:color w:val="000000"/>
          <w:sz w:val="19"/>
          <w:szCs w:val="19"/>
          <w:lang w:val="uk-UA"/>
        </w:rPr>
        <w:t>електронних документів</w:t>
      </w:r>
      <w:r w:rsidRPr="0080433D">
        <w:rPr>
          <w:sz w:val="19"/>
          <w:szCs w:val="19"/>
          <w:lang w:val="uk-UA"/>
        </w:rPr>
        <w:t>.</w:t>
      </w:r>
    </w:p>
    <w:p w:rsidR="000F652D" w:rsidRPr="0080433D" w:rsidRDefault="000F652D" w:rsidP="000F652D">
      <w:pPr>
        <w:tabs>
          <w:tab w:val="left" w:pos="720"/>
        </w:tabs>
        <w:ind w:firstLine="567"/>
        <w:jc w:val="both"/>
        <w:rPr>
          <w:color w:val="000000"/>
          <w:sz w:val="19"/>
          <w:szCs w:val="19"/>
          <w:lang w:val="uk-UA"/>
        </w:rPr>
      </w:pPr>
      <w:r w:rsidRPr="0080433D">
        <w:rPr>
          <w:color w:val="000000"/>
          <w:sz w:val="19"/>
          <w:szCs w:val="19"/>
          <w:lang w:val="uk-UA"/>
        </w:rPr>
        <w:t xml:space="preserve">8.9. Розпорядження (наказ) Депонента або керуючого його рахунком має бути підписане розпорядником рахунку в цінних паперах. </w:t>
      </w:r>
      <w:r w:rsidRPr="0080433D">
        <w:rPr>
          <w:sz w:val="19"/>
          <w:szCs w:val="19"/>
          <w:lang w:val="uk-UA"/>
        </w:rPr>
        <w:t>Підпис розпорядника рахунку в цінних паперах, якщо Депонентом або керуючим рахунком є юридична особа, засвідчується печаткою відповідної юридичною особи.</w:t>
      </w:r>
    </w:p>
    <w:p w:rsidR="00DE1842" w:rsidRPr="00051FE1" w:rsidRDefault="000F652D" w:rsidP="000F652D">
      <w:pPr>
        <w:tabs>
          <w:tab w:val="left" w:pos="720"/>
        </w:tabs>
        <w:ind w:firstLine="540"/>
        <w:jc w:val="both"/>
        <w:rPr>
          <w:sz w:val="20"/>
          <w:szCs w:val="20"/>
          <w:lang w:val="uk-UA"/>
        </w:rPr>
      </w:pPr>
      <w:r w:rsidRPr="0080433D">
        <w:rPr>
          <w:sz w:val="19"/>
          <w:szCs w:val="19"/>
          <w:lang w:val="uk-UA"/>
        </w:rPr>
        <w:t>8.10. Виплата доходів, отриманих Депонентом за результатами проведення корпоративних операцій емітента, здійснюється Депозитарною установою протягом 10 (десяти) робочих днів шляхом перерахування грошових коштів на поточний рахунок Депонента, зазначений в анкеті рахунку в цінних паперах Депонента.</w:t>
      </w:r>
    </w:p>
    <w:p w:rsidR="00DE1842" w:rsidRPr="00051FE1" w:rsidRDefault="00DE1842" w:rsidP="00DE1842">
      <w:pPr>
        <w:ind w:firstLine="540"/>
        <w:jc w:val="center"/>
        <w:rPr>
          <w:b/>
          <w:iCs/>
          <w:sz w:val="20"/>
          <w:szCs w:val="20"/>
          <w:lang w:val="uk-UA"/>
        </w:rPr>
      </w:pPr>
      <w:r w:rsidRPr="00051FE1">
        <w:rPr>
          <w:b/>
          <w:iCs/>
          <w:sz w:val="20"/>
          <w:szCs w:val="20"/>
        </w:rPr>
        <w:t>9. З</w:t>
      </w:r>
      <w:r w:rsidRPr="00051FE1">
        <w:rPr>
          <w:b/>
          <w:iCs/>
          <w:sz w:val="20"/>
          <w:szCs w:val="20"/>
          <w:lang w:val="uk-UA"/>
        </w:rPr>
        <w:t>года-повідомлення</w:t>
      </w:r>
    </w:p>
    <w:p w:rsidR="00DE1842" w:rsidRPr="00051FE1" w:rsidRDefault="00DE1842" w:rsidP="00DE1842">
      <w:pPr>
        <w:ind w:firstLine="540"/>
        <w:jc w:val="both"/>
        <w:rPr>
          <w:sz w:val="20"/>
          <w:szCs w:val="20"/>
          <w:lang w:val="uk-UA"/>
        </w:rPr>
      </w:pPr>
      <w:r w:rsidRPr="00051FE1">
        <w:rPr>
          <w:sz w:val="20"/>
          <w:szCs w:val="20"/>
          <w:lang w:val="uk-UA"/>
        </w:rPr>
        <w:t>9</w:t>
      </w:r>
      <w:r w:rsidRPr="00051FE1">
        <w:rPr>
          <w:sz w:val="20"/>
          <w:szCs w:val="20"/>
        </w:rPr>
        <w:t xml:space="preserve">.1. Даним договором </w:t>
      </w:r>
      <w:r w:rsidRPr="00051FE1">
        <w:rPr>
          <w:sz w:val="20"/>
          <w:szCs w:val="20"/>
          <w:lang w:val="uk-UA"/>
        </w:rPr>
        <w:t>Депонент</w:t>
      </w:r>
      <w:r w:rsidRPr="00051FE1">
        <w:rPr>
          <w:sz w:val="20"/>
          <w:szCs w:val="20"/>
        </w:rPr>
        <w:t>, як суб’єкт персональних да</w:t>
      </w:r>
      <w:bookmarkStart w:id="2" w:name="_GoBack"/>
      <w:bookmarkEnd w:id="2"/>
      <w:r w:rsidRPr="00051FE1">
        <w:rPr>
          <w:sz w:val="20"/>
          <w:szCs w:val="20"/>
        </w:rPr>
        <w:t xml:space="preserve">них, на виконання вимог Закону України "Про захист персональних даних" повідомляється про </w:t>
      </w:r>
      <w:r w:rsidRPr="00051FE1">
        <w:rPr>
          <w:iCs/>
          <w:sz w:val="20"/>
          <w:szCs w:val="20"/>
        </w:rPr>
        <w:t xml:space="preserve">включення добровільно наданих ним </w:t>
      </w:r>
      <w:r w:rsidRPr="00051FE1">
        <w:rPr>
          <w:iCs/>
          <w:sz w:val="20"/>
          <w:szCs w:val="20"/>
          <w:lang w:val="uk-UA"/>
        </w:rPr>
        <w:t>Депозитарній установі</w:t>
      </w:r>
      <w:r w:rsidRPr="00051FE1">
        <w:rPr>
          <w:iCs/>
          <w:sz w:val="20"/>
          <w:szCs w:val="20"/>
        </w:rPr>
        <w:t xml:space="preserve"> власних персональних даних до системи депозитарного обліку </w:t>
      </w:r>
      <w:r w:rsidRPr="00051FE1">
        <w:rPr>
          <w:iCs/>
          <w:sz w:val="20"/>
          <w:szCs w:val="20"/>
          <w:lang w:val="uk-UA"/>
        </w:rPr>
        <w:t>Депозитарної установи.</w:t>
      </w:r>
    </w:p>
    <w:p w:rsidR="00DE1842" w:rsidRPr="00051FE1" w:rsidRDefault="00DE1842" w:rsidP="00DE1842">
      <w:pPr>
        <w:ind w:firstLine="540"/>
        <w:jc w:val="both"/>
        <w:rPr>
          <w:sz w:val="20"/>
          <w:szCs w:val="20"/>
          <w:lang w:val="uk-UA"/>
        </w:rPr>
      </w:pPr>
      <w:r w:rsidRPr="00051FE1">
        <w:rPr>
          <w:sz w:val="20"/>
          <w:szCs w:val="20"/>
          <w:lang w:val="uk-UA"/>
        </w:rPr>
        <w:t>Підписуючи даний договір Депонент, як суб’єкт персональних даних, дає свій добровільний та однозначний дозвіл на вчинення Депозитарною установою, як володільцем персональних даних, всіх дій, які, відповідно до Закону України "Про захист персональних даних", є обробкою його персональних даних у відповідності до сформульованої мети їх обробки.</w:t>
      </w:r>
    </w:p>
    <w:p w:rsidR="00DE1842" w:rsidRPr="00051FE1" w:rsidRDefault="00DE1842" w:rsidP="00DE1842">
      <w:pPr>
        <w:ind w:firstLine="540"/>
        <w:jc w:val="both"/>
        <w:rPr>
          <w:iCs/>
          <w:sz w:val="20"/>
          <w:szCs w:val="20"/>
        </w:rPr>
      </w:pPr>
      <w:r w:rsidRPr="00051FE1">
        <w:rPr>
          <w:sz w:val="20"/>
          <w:szCs w:val="20"/>
          <w:lang w:val="uk-UA"/>
        </w:rPr>
        <w:t>9</w:t>
      </w:r>
      <w:r w:rsidRPr="00051FE1">
        <w:rPr>
          <w:sz w:val="20"/>
          <w:szCs w:val="20"/>
        </w:rPr>
        <w:t xml:space="preserve">.2. Метою обробки добровільно наданих </w:t>
      </w:r>
      <w:r w:rsidRPr="00051FE1">
        <w:rPr>
          <w:sz w:val="20"/>
          <w:szCs w:val="20"/>
          <w:lang w:val="uk-UA"/>
        </w:rPr>
        <w:t>Депонентом</w:t>
      </w:r>
      <w:r w:rsidRPr="00051FE1">
        <w:rPr>
          <w:sz w:val="20"/>
          <w:szCs w:val="20"/>
        </w:rPr>
        <w:t xml:space="preserve"> персональних даних є облік прав на цінні папери</w:t>
      </w:r>
      <w:r w:rsidRPr="00051FE1">
        <w:rPr>
          <w:iCs/>
          <w:sz w:val="20"/>
          <w:szCs w:val="20"/>
        </w:rPr>
        <w:t xml:space="preserve"> та обслуговування обігу цінних паперів і операцій з цінними паперами на рахунку </w:t>
      </w:r>
      <w:r w:rsidRPr="00051FE1">
        <w:rPr>
          <w:iCs/>
          <w:sz w:val="20"/>
          <w:szCs w:val="20"/>
          <w:lang w:val="uk-UA"/>
        </w:rPr>
        <w:t>в</w:t>
      </w:r>
      <w:r w:rsidRPr="00051FE1">
        <w:rPr>
          <w:iCs/>
          <w:sz w:val="20"/>
          <w:szCs w:val="20"/>
        </w:rPr>
        <w:t xml:space="preserve"> цінних паперах, який належить Депоненту, складання облікового реєстру власників цінних паперів у випадках, визначених Положенням про </w:t>
      </w:r>
      <w:r w:rsidRPr="00051FE1">
        <w:rPr>
          <w:iCs/>
          <w:sz w:val="20"/>
          <w:szCs w:val="20"/>
          <w:lang w:val="uk-UA"/>
        </w:rPr>
        <w:t xml:space="preserve">провадження </w:t>
      </w:r>
      <w:r w:rsidRPr="00051FE1">
        <w:rPr>
          <w:iCs/>
          <w:sz w:val="20"/>
          <w:szCs w:val="20"/>
        </w:rPr>
        <w:t>депозитарн</w:t>
      </w:r>
      <w:r w:rsidRPr="00051FE1">
        <w:rPr>
          <w:iCs/>
          <w:sz w:val="20"/>
          <w:szCs w:val="20"/>
          <w:lang w:val="uk-UA"/>
        </w:rPr>
        <w:t>ої</w:t>
      </w:r>
      <w:r w:rsidRPr="00051FE1">
        <w:rPr>
          <w:iCs/>
          <w:sz w:val="20"/>
          <w:szCs w:val="20"/>
        </w:rPr>
        <w:t xml:space="preserve"> діяльніст</w:t>
      </w:r>
      <w:r w:rsidRPr="00051FE1">
        <w:rPr>
          <w:iCs/>
          <w:sz w:val="20"/>
          <w:szCs w:val="20"/>
          <w:lang w:val="uk-UA"/>
        </w:rPr>
        <w:t>і</w:t>
      </w:r>
      <w:r w:rsidRPr="00051FE1">
        <w:rPr>
          <w:iCs/>
          <w:sz w:val="20"/>
          <w:szCs w:val="20"/>
        </w:rPr>
        <w:t xml:space="preserve">, затвердженим рішенням </w:t>
      </w:r>
      <w:r w:rsidRPr="00051FE1">
        <w:rPr>
          <w:iCs/>
          <w:sz w:val="20"/>
          <w:szCs w:val="20"/>
          <w:lang w:val="uk-UA"/>
        </w:rPr>
        <w:t>Національної</w:t>
      </w:r>
      <w:r w:rsidRPr="00051FE1">
        <w:rPr>
          <w:iCs/>
          <w:sz w:val="20"/>
          <w:szCs w:val="20"/>
        </w:rPr>
        <w:t xml:space="preserve"> комісії з цінних паперів та фондового ринку від </w:t>
      </w:r>
      <w:r w:rsidRPr="00051FE1">
        <w:rPr>
          <w:iCs/>
          <w:sz w:val="20"/>
          <w:szCs w:val="20"/>
          <w:lang w:val="uk-UA"/>
        </w:rPr>
        <w:t>23</w:t>
      </w:r>
      <w:r w:rsidRPr="00051FE1">
        <w:rPr>
          <w:iCs/>
          <w:sz w:val="20"/>
          <w:szCs w:val="20"/>
        </w:rPr>
        <w:t>.</w:t>
      </w:r>
      <w:r w:rsidRPr="00051FE1">
        <w:rPr>
          <w:iCs/>
          <w:sz w:val="20"/>
          <w:szCs w:val="20"/>
          <w:lang w:val="uk-UA"/>
        </w:rPr>
        <w:t>04</w:t>
      </w:r>
      <w:r w:rsidRPr="00051FE1">
        <w:rPr>
          <w:iCs/>
          <w:sz w:val="20"/>
          <w:szCs w:val="20"/>
        </w:rPr>
        <w:t>.20</w:t>
      </w:r>
      <w:r w:rsidRPr="00051FE1">
        <w:rPr>
          <w:iCs/>
          <w:sz w:val="20"/>
          <w:szCs w:val="20"/>
          <w:lang w:val="uk-UA"/>
        </w:rPr>
        <w:t>13</w:t>
      </w:r>
      <w:r w:rsidRPr="00051FE1">
        <w:rPr>
          <w:iCs/>
          <w:sz w:val="20"/>
          <w:szCs w:val="20"/>
        </w:rPr>
        <w:t xml:space="preserve"> року № </w:t>
      </w:r>
      <w:r w:rsidRPr="00051FE1">
        <w:rPr>
          <w:iCs/>
          <w:sz w:val="20"/>
          <w:szCs w:val="20"/>
          <w:lang w:val="uk-UA"/>
        </w:rPr>
        <w:t>735 (надалі Положення 735)</w:t>
      </w:r>
      <w:r w:rsidRPr="00051FE1">
        <w:rPr>
          <w:iCs/>
          <w:sz w:val="20"/>
          <w:szCs w:val="20"/>
        </w:rPr>
        <w:t xml:space="preserve"> та отримання доходів за цінними паперами.</w:t>
      </w:r>
    </w:p>
    <w:p w:rsidR="00DE1842" w:rsidRPr="00051FE1" w:rsidRDefault="00DE1842" w:rsidP="00DE1842">
      <w:pPr>
        <w:ind w:firstLine="540"/>
        <w:jc w:val="both"/>
        <w:rPr>
          <w:sz w:val="20"/>
          <w:szCs w:val="20"/>
        </w:rPr>
      </w:pPr>
      <w:r w:rsidRPr="00051FE1">
        <w:rPr>
          <w:sz w:val="20"/>
          <w:szCs w:val="20"/>
          <w:lang w:val="uk-UA"/>
        </w:rPr>
        <w:t>9</w:t>
      </w:r>
      <w:r w:rsidRPr="00051FE1">
        <w:rPr>
          <w:sz w:val="20"/>
          <w:szCs w:val="20"/>
        </w:rPr>
        <w:t xml:space="preserve">.3. Для досягнення мети обробки до системи депозитарного обліку </w:t>
      </w:r>
      <w:r w:rsidRPr="00051FE1">
        <w:rPr>
          <w:sz w:val="20"/>
          <w:szCs w:val="20"/>
          <w:lang w:val="uk-UA"/>
        </w:rPr>
        <w:t xml:space="preserve">Депозитарної установи </w:t>
      </w:r>
      <w:r w:rsidRPr="00051FE1">
        <w:rPr>
          <w:sz w:val="20"/>
          <w:szCs w:val="20"/>
        </w:rPr>
        <w:t>можуть бути включені наступні персональні дані:</w:t>
      </w:r>
    </w:p>
    <w:p w:rsidR="00DE1842" w:rsidRPr="00051FE1" w:rsidRDefault="00DE1842" w:rsidP="00DE1842">
      <w:pPr>
        <w:ind w:firstLine="540"/>
        <w:jc w:val="both"/>
        <w:rPr>
          <w:sz w:val="20"/>
          <w:szCs w:val="20"/>
        </w:rPr>
      </w:pPr>
      <w:r w:rsidRPr="00051FE1">
        <w:rPr>
          <w:sz w:val="20"/>
          <w:szCs w:val="20"/>
        </w:rPr>
        <w:t xml:space="preserve">- ПІБ; </w:t>
      </w:r>
    </w:p>
    <w:p w:rsidR="00DE1842" w:rsidRPr="00051FE1" w:rsidRDefault="00DE1842" w:rsidP="00DE1842">
      <w:pPr>
        <w:ind w:firstLine="540"/>
        <w:jc w:val="both"/>
        <w:rPr>
          <w:sz w:val="20"/>
          <w:szCs w:val="20"/>
        </w:rPr>
      </w:pPr>
      <w:r w:rsidRPr="00051FE1">
        <w:rPr>
          <w:sz w:val="20"/>
          <w:szCs w:val="20"/>
        </w:rPr>
        <w:t>- дата народження;</w:t>
      </w:r>
    </w:p>
    <w:p w:rsidR="00DE1842" w:rsidRPr="00051FE1" w:rsidRDefault="00DE1842" w:rsidP="00DE1842">
      <w:pPr>
        <w:ind w:firstLine="540"/>
        <w:jc w:val="both"/>
        <w:rPr>
          <w:sz w:val="20"/>
          <w:szCs w:val="20"/>
        </w:rPr>
      </w:pPr>
      <w:r w:rsidRPr="00051FE1">
        <w:rPr>
          <w:sz w:val="20"/>
          <w:szCs w:val="20"/>
        </w:rPr>
        <w:t>- місце проживання (перебування);</w:t>
      </w:r>
    </w:p>
    <w:p w:rsidR="00DE1842" w:rsidRPr="00051FE1" w:rsidRDefault="00DE1842" w:rsidP="00DE1842">
      <w:pPr>
        <w:ind w:firstLine="540"/>
        <w:jc w:val="both"/>
        <w:rPr>
          <w:sz w:val="20"/>
          <w:szCs w:val="20"/>
        </w:rPr>
      </w:pPr>
      <w:r w:rsidRPr="00051FE1">
        <w:rPr>
          <w:sz w:val="20"/>
          <w:szCs w:val="20"/>
        </w:rPr>
        <w:t>- інформація щодо резидентства;</w:t>
      </w:r>
    </w:p>
    <w:p w:rsidR="00DE1842" w:rsidRPr="00051FE1" w:rsidRDefault="00DE1842" w:rsidP="00DE1842">
      <w:pPr>
        <w:ind w:firstLine="540"/>
        <w:jc w:val="both"/>
        <w:rPr>
          <w:sz w:val="20"/>
          <w:szCs w:val="20"/>
        </w:rPr>
      </w:pPr>
      <w:r w:rsidRPr="00051FE1">
        <w:rPr>
          <w:sz w:val="20"/>
          <w:szCs w:val="20"/>
        </w:rPr>
        <w:t xml:space="preserve">- </w:t>
      </w:r>
      <w:r w:rsidRPr="00051FE1">
        <w:rPr>
          <w:sz w:val="20"/>
          <w:szCs w:val="20"/>
          <w:lang w:val="uk-UA"/>
        </w:rPr>
        <w:t>реєстраційний номер облікової картки платника податків</w:t>
      </w:r>
      <w:r w:rsidRPr="00051FE1">
        <w:rPr>
          <w:sz w:val="20"/>
          <w:szCs w:val="20"/>
        </w:rPr>
        <w:t>;</w:t>
      </w:r>
    </w:p>
    <w:p w:rsidR="00DE1842" w:rsidRPr="00051FE1" w:rsidRDefault="00DE1842" w:rsidP="00DE1842">
      <w:pPr>
        <w:ind w:firstLine="540"/>
        <w:jc w:val="both"/>
        <w:rPr>
          <w:sz w:val="20"/>
          <w:szCs w:val="20"/>
        </w:rPr>
      </w:pPr>
      <w:r w:rsidRPr="00051FE1">
        <w:rPr>
          <w:sz w:val="20"/>
          <w:szCs w:val="20"/>
        </w:rPr>
        <w:t>- серія і номер паспорта (або іншого документа, що посвідчує особу), дату видачі та орган, що його видав;</w:t>
      </w:r>
    </w:p>
    <w:p w:rsidR="00DE1842" w:rsidRPr="00051FE1" w:rsidRDefault="00DE1842" w:rsidP="00DE1842">
      <w:pPr>
        <w:ind w:firstLine="540"/>
        <w:jc w:val="both"/>
        <w:rPr>
          <w:sz w:val="20"/>
          <w:szCs w:val="20"/>
        </w:rPr>
      </w:pPr>
      <w:r w:rsidRPr="00051FE1">
        <w:rPr>
          <w:sz w:val="20"/>
          <w:szCs w:val="20"/>
        </w:rPr>
        <w:t>- реквізити банку, в якому відкрито рахунок, і номер банківського рахунку (за наявності);</w:t>
      </w:r>
    </w:p>
    <w:p w:rsidR="00DE1842" w:rsidRPr="00051FE1" w:rsidRDefault="00DE1842" w:rsidP="00DE1842">
      <w:pPr>
        <w:ind w:firstLine="540"/>
        <w:jc w:val="both"/>
        <w:rPr>
          <w:sz w:val="20"/>
          <w:szCs w:val="20"/>
          <w:lang w:val="uk-UA"/>
        </w:rPr>
      </w:pPr>
      <w:r w:rsidRPr="00051FE1">
        <w:rPr>
          <w:sz w:val="20"/>
          <w:szCs w:val="20"/>
        </w:rPr>
        <w:t>- контактн</w:t>
      </w:r>
      <w:r w:rsidRPr="00051FE1">
        <w:rPr>
          <w:sz w:val="20"/>
          <w:szCs w:val="20"/>
          <w:lang w:val="uk-UA"/>
        </w:rPr>
        <w:t>и</w:t>
      </w:r>
      <w:r w:rsidRPr="00051FE1">
        <w:rPr>
          <w:sz w:val="20"/>
          <w:szCs w:val="20"/>
        </w:rPr>
        <w:t>й телефон;</w:t>
      </w:r>
    </w:p>
    <w:p w:rsidR="00DE1842" w:rsidRPr="00051FE1" w:rsidRDefault="00DE1842" w:rsidP="00DE1842">
      <w:pPr>
        <w:ind w:firstLine="540"/>
        <w:jc w:val="both"/>
        <w:rPr>
          <w:sz w:val="20"/>
          <w:szCs w:val="20"/>
          <w:lang w:val="uk-UA"/>
        </w:rPr>
      </w:pPr>
      <w:r w:rsidRPr="00051FE1">
        <w:rPr>
          <w:sz w:val="20"/>
          <w:szCs w:val="20"/>
          <w:lang w:val="uk-UA"/>
        </w:rPr>
        <w:t>- номер свідоцтва особи–підприємця або особи яка провадить незалежну професійну діяльність;</w:t>
      </w:r>
    </w:p>
    <w:p w:rsidR="00DE1842" w:rsidRPr="00FB6860" w:rsidRDefault="00DE1842" w:rsidP="00DE1842">
      <w:pPr>
        <w:ind w:firstLine="540"/>
        <w:jc w:val="both"/>
        <w:rPr>
          <w:sz w:val="20"/>
          <w:szCs w:val="20"/>
        </w:rPr>
      </w:pPr>
      <w:r w:rsidRPr="00051FE1">
        <w:rPr>
          <w:sz w:val="20"/>
          <w:szCs w:val="20"/>
          <w:lang w:val="uk-UA"/>
        </w:rPr>
        <w:t>9</w:t>
      </w:r>
      <w:r w:rsidRPr="00051FE1">
        <w:rPr>
          <w:sz w:val="20"/>
          <w:szCs w:val="20"/>
        </w:rPr>
        <w:t>.4. У зв’язку з внесенням до системи депозитарного обліку персональних даних</w:t>
      </w:r>
      <w:r w:rsidRPr="00FB6860">
        <w:rPr>
          <w:sz w:val="20"/>
          <w:szCs w:val="20"/>
        </w:rPr>
        <w:t xml:space="preserve">, відповідно до Закону України "Про захист персональних даних" </w:t>
      </w:r>
      <w:r w:rsidRPr="00FB6860">
        <w:rPr>
          <w:sz w:val="20"/>
          <w:szCs w:val="20"/>
          <w:lang w:val="uk-UA"/>
        </w:rPr>
        <w:t>Депонент</w:t>
      </w:r>
      <w:r w:rsidRPr="00FB6860">
        <w:rPr>
          <w:sz w:val="20"/>
          <w:szCs w:val="20"/>
        </w:rPr>
        <w:t xml:space="preserve"> має право: </w:t>
      </w:r>
    </w:p>
    <w:p w:rsidR="00DE1842" w:rsidRPr="00FB6860" w:rsidRDefault="00DE1842" w:rsidP="00DE1842">
      <w:pPr>
        <w:ind w:firstLine="540"/>
        <w:jc w:val="both"/>
        <w:rPr>
          <w:sz w:val="20"/>
          <w:szCs w:val="20"/>
        </w:rPr>
      </w:pPr>
      <w:r w:rsidRPr="00FB6860">
        <w:rPr>
          <w:sz w:val="20"/>
          <w:szCs w:val="20"/>
        </w:rPr>
        <w:t xml:space="preserve">1) </w:t>
      </w:r>
      <w:r w:rsidRPr="00FB6860">
        <w:rPr>
          <w:rStyle w:val="rvts0"/>
          <w:sz w:val="20"/>
          <w:szCs w:val="20"/>
        </w:rPr>
        <w:t>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w:t>
      </w:r>
      <w:r w:rsidRPr="00FB6860">
        <w:rPr>
          <w:sz w:val="20"/>
          <w:szCs w:val="20"/>
        </w:rPr>
        <w:t xml:space="preserve">; </w:t>
      </w:r>
    </w:p>
    <w:p w:rsidR="00DE1842" w:rsidRPr="00FB6860" w:rsidRDefault="00DE1842" w:rsidP="00DE1842">
      <w:pPr>
        <w:ind w:firstLine="540"/>
        <w:jc w:val="both"/>
        <w:rPr>
          <w:sz w:val="20"/>
          <w:szCs w:val="20"/>
        </w:rPr>
      </w:pPr>
      <w:r w:rsidRPr="00FB6860">
        <w:rPr>
          <w:sz w:val="20"/>
          <w:szCs w:val="20"/>
        </w:rPr>
        <w:t xml:space="preserve">2) </w:t>
      </w:r>
      <w:r w:rsidRPr="00FB6860">
        <w:rPr>
          <w:rStyle w:val="rvts0"/>
          <w:sz w:val="20"/>
          <w:szCs w:val="20"/>
        </w:rPr>
        <w:t>отримувати інформацію про умови надання доступу до персональних даних, зокрема інформацію про третіх осіб, яким передаються його персональні дані</w:t>
      </w:r>
      <w:r w:rsidRPr="00FB6860">
        <w:rPr>
          <w:sz w:val="20"/>
          <w:szCs w:val="20"/>
        </w:rPr>
        <w:t xml:space="preserve">; </w:t>
      </w:r>
    </w:p>
    <w:p w:rsidR="00DE1842" w:rsidRPr="00FB6860" w:rsidRDefault="00DE1842" w:rsidP="00DE1842">
      <w:pPr>
        <w:ind w:firstLine="540"/>
        <w:jc w:val="both"/>
        <w:rPr>
          <w:sz w:val="20"/>
          <w:szCs w:val="20"/>
        </w:rPr>
      </w:pPr>
      <w:r w:rsidRPr="00FB6860">
        <w:rPr>
          <w:sz w:val="20"/>
          <w:szCs w:val="20"/>
        </w:rPr>
        <w:t xml:space="preserve">3) на доступ до своїх персональних даних; </w:t>
      </w:r>
    </w:p>
    <w:p w:rsidR="00DE1842" w:rsidRPr="00FB6860" w:rsidRDefault="00DE1842" w:rsidP="00DE1842">
      <w:pPr>
        <w:ind w:firstLine="540"/>
        <w:jc w:val="both"/>
        <w:rPr>
          <w:sz w:val="20"/>
          <w:szCs w:val="20"/>
        </w:rPr>
      </w:pPr>
      <w:r w:rsidRPr="00FB6860">
        <w:rPr>
          <w:sz w:val="20"/>
          <w:szCs w:val="20"/>
        </w:rPr>
        <w:lastRenderedPageBreak/>
        <w:t xml:space="preserve">4) </w:t>
      </w:r>
      <w:r w:rsidRPr="00FB6860">
        <w:rPr>
          <w:rStyle w:val="rvts0"/>
          <w:sz w:val="20"/>
          <w:szCs w:val="20"/>
        </w:rPr>
        <w:t>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r w:rsidRPr="00FB6860">
        <w:rPr>
          <w:sz w:val="20"/>
          <w:szCs w:val="20"/>
        </w:rPr>
        <w:t xml:space="preserve">; </w:t>
      </w:r>
    </w:p>
    <w:p w:rsidR="00DE1842" w:rsidRPr="00FB6860" w:rsidRDefault="00DE1842" w:rsidP="00DE1842">
      <w:pPr>
        <w:ind w:firstLine="540"/>
        <w:jc w:val="both"/>
        <w:rPr>
          <w:sz w:val="20"/>
          <w:szCs w:val="20"/>
        </w:rPr>
      </w:pPr>
      <w:r w:rsidRPr="00FB6860">
        <w:rPr>
          <w:sz w:val="20"/>
          <w:szCs w:val="20"/>
        </w:rPr>
        <w:t xml:space="preserve">5) </w:t>
      </w:r>
      <w:r w:rsidRPr="00FB6860">
        <w:rPr>
          <w:rStyle w:val="rvts0"/>
          <w:sz w:val="20"/>
          <w:szCs w:val="20"/>
        </w:rPr>
        <w:t>пред’являти вмотивовану вимогу володільцю персональних даних із запереченням проти обробки своїх персональних даних</w:t>
      </w:r>
      <w:r w:rsidRPr="00FB6860">
        <w:rPr>
          <w:sz w:val="20"/>
          <w:szCs w:val="20"/>
        </w:rPr>
        <w:t xml:space="preserve">; </w:t>
      </w:r>
    </w:p>
    <w:p w:rsidR="00DE1842" w:rsidRPr="00FB6860" w:rsidRDefault="00DE1842" w:rsidP="00DE1842">
      <w:pPr>
        <w:ind w:firstLine="540"/>
        <w:jc w:val="both"/>
        <w:rPr>
          <w:sz w:val="20"/>
          <w:szCs w:val="20"/>
        </w:rPr>
      </w:pPr>
      <w:r w:rsidRPr="00FB6860">
        <w:rPr>
          <w:sz w:val="20"/>
          <w:szCs w:val="20"/>
        </w:rPr>
        <w:t xml:space="preserve">6) </w:t>
      </w:r>
      <w:r w:rsidRPr="00FB6860">
        <w:rPr>
          <w:rStyle w:val="rvts0"/>
          <w:sz w:val="20"/>
          <w:szCs w:val="20"/>
        </w:rPr>
        <w:t>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r w:rsidRPr="00FB6860">
        <w:rPr>
          <w:sz w:val="20"/>
          <w:szCs w:val="20"/>
        </w:rPr>
        <w:t xml:space="preserve">; </w:t>
      </w:r>
    </w:p>
    <w:p w:rsidR="00DE1842" w:rsidRPr="00FB6860" w:rsidRDefault="00DE1842" w:rsidP="00DE1842">
      <w:pPr>
        <w:ind w:firstLine="540"/>
        <w:jc w:val="both"/>
        <w:rPr>
          <w:sz w:val="20"/>
          <w:szCs w:val="20"/>
        </w:rPr>
      </w:pPr>
      <w:r w:rsidRPr="00FB6860">
        <w:rPr>
          <w:sz w:val="20"/>
          <w:szCs w:val="20"/>
        </w:rPr>
        <w:t xml:space="preserve">7) </w:t>
      </w:r>
      <w:r w:rsidRPr="00FB6860">
        <w:rPr>
          <w:rStyle w:val="rvts0"/>
          <w:sz w:val="20"/>
          <w:szCs w:val="20"/>
        </w:rPr>
        <w:t>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r w:rsidRPr="00FB6860">
        <w:rPr>
          <w:sz w:val="20"/>
          <w:szCs w:val="20"/>
        </w:rPr>
        <w:t xml:space="preserve">; </w:t>
      </w:r>
    </w:p>
    <w:p w:rsidR="00DE1842" w:rsidRPr="00FB6860" w:rsidRDefault="00DE1842" w:rsidP="00DE1842">
      <w:pPr>
        <w:ind w:firstLine="540"/>
        <w:jc w:val="both"/>
        <w:rPr>
          <w:sz w:val="20"/>
          <w:szCs w:val="20"/>
        </w:rPr>
      </w:pPr>
      <w:r w:rsidRPr="00FB6860">
        <w:rPr>
          <w:sz w:val="20"/>
          <w:szCs w:val="20"/>
        </w:rPr>
        <w:t xml:space="preserve">8) </w:t>
      </w:r>
      <w:r w:rsidRPr="00FB6860">
        <w:rPr>
          <w:rStyle w:val="rvts0"/>
          <w:sz w:val="20"/>
          <w:szCs w:val="20"/>
        </w:rPr>
        <w:t>звертатися із скаргами на обробку своїх персональних даних до Уповноваженого</w:t>
      </w:r>
      <w:r w:rsidRPr="00FB6860">
        <w:rPr>
          <w:rStyle w:val="rvts0"/>
          <w:sz w:val="20"/>
          <w:szCs w:val="20"/>
          <w:lang w:val="uk-UA"/>
        </w:rPr>
        <w:t xml:space="preserve"> </w:t>
      </w:r>
      <w:r w:rsidRPr="00FB6860">
        <w:rPr>
          <w:rStyle w:val="rvts0"/>
          <w:sz w:val="20"/>
          <w:szCs w:val="20"/>
        </w:rPr>
        <w:t>Верховної Ради України з прав людини, або до суду</w:t>
      </w:r>
      <w:r w:rsidRPr="00FB6860">
        <w:rPr>
          <w:sz w:val="20"/>
          <w:szCs w:val="20"/>
        </w:rPr>
        <w:t xml:space="preserve">; </w:t>
      </w:r>
    </w:p>
    <w:p w:rsidR="00DE1842" w:rsidRPr="00FB6860" w:rsidRDefault="00DE1842" w:rsidP="00DE1842">
      <w:pPr>
        <w:ind w:firstLine="540"/>
        <w:jc w:val="both"/>
        <w:rPr>
          <w:rStyle w:val="rvts0"/>
          <w:sz w:val="20"/>
          <w:szCs w:val="20"/>
          <w:lang w:val="uk-UA"/>
        </w:rPr>
      </w:pPr>
      <w:r w:rsidRPr="00FB6860">
        <w:rPr>
          <w:sz w:val="20"/>
          <w:szCs w:val="20"/>
        </w:rPr>
        <w:t xml:space="preserve">9) </w:t>
      </w:r>
      <w:r w:rsidRPr="00FB6860">
        <w:rPr>
          <w:rStyle w:val="rvts0"/>
          <w:sz w:val="20"/>
          <w:szCs w:val="20"/>
        </w:rPr>
        <w:t>застосовувати засоби правового захисту в разі порушення законодавства про захист персональних даних</w:t>
      </w:r>
      <w:r w:rsidRPr="00FB6860">
        <w:rPr>
          <w:rStyle w:val="rvts0"/>
          <w:sz w:val="20"/>
          <w:szCs w:val="20"/>
          <w:lang w:val="uk-UA"/>
        </w:rPr>
        <w:t>;</w:t>
      </w:r>
    </w:p>
    <w:p w:rsidR="00DE1842" w:rsidRPr="00FB6860" w:rsidRDefault="00DE1842" w:rsidP="00DE1842">
      <w:pPr>
        <w:ind w:firstLine="540"/>
        <w:jc w:val="both"/>
        <w:rPr>
          <w:rStyle w:val="rvts0"/>
          <w:sz w:val="20"/>
          <w:szCs w:val="20"/>
          <w:lang w:val="uk-UA"/>
        </w:rPr>
      </w:pPr>
      <w:r w:rsidRPr="00FB6860">
        <w:rPr>
          <w:rStyle w:val="rvts0"/>
          <w:sz w:val="20"/>
          <w:szCs w:val="20"/>
          <w:lang w:val="uk-UA"/>
        </w:rPr>
        <w:t xml:space="preserve">10) </w:t>
      </w:r>
      <w:r w:rsidRPr="00FB6860">
        <w:rPr>
          <w:rStyle w:val="rvts0"/>
          <w:sz w:val="20"/>
          <w:szCs w:val="20"/>
        </w:rPr>
        <w:t>вносити застереження стосовно обмеження права на обробку своїх персональних даних під час надання згоди</w:t>
      </w:r>
      <w:r w:rsidRPr="00FB6860">
        <w:rPr>
          <w:rStyle w:val="rvts0"/>
          <w:sz w:val="20"/>
          <w:szCs w:val="20"/>
          <w:lang w:val="uk-UA"/>
        </w:rPr>
        <w:t>;</w:t>
      </w:r>
    </w:p>
    <w:p w:rsidR="00DE1842" w:rsidRPr="00FB6860" w:rsidRDefault="00DE1842" w:rsidP="00DE1842">
      <w:pPr>
        <w:ind w:firstLine="540"/>
        <w:jc w:val="both"/>
        <w:rPr>
          <w:rStyle w:val="rvts0"/>
          <w:sz w:val="20"/>
          <w:szCs w:val="20"/>
          <w:lang w:val="uk-UA"/>
        </w:rPr>
      </w:pPr>
      <w:r w:rsidRPr="00FB6860">
        <w:rPr>
          <w:rStyle w:val="rvts0"/>
          <w:sz w:val="20"/>
          <w:szCs w:val="20"/>
        </w:rPr>
        <w:t>11) відкликати згоду на обробку персональних даних;</w:t>
      </w:r>
    </w:p>
    <w:p w:rsidR="00DE1842" w:rsidRPr="00FB6860" w:rsidRDefault="00DE1842" w:rsidP="00DE1842">
      <w:pPr>
        <w:ind w:firstLine="540"/>
        <w:jc w:val="both"/>
        <w:rPr>
          <w:rStyle w:val="rvts0"/>
          <w:sz w:val="20"/>
          <w:szCs w:val="20"/>
          <w:lang w:val="uk-UA"/>
        </w:rPr>
      </w:pPr>
      <w:r w:rsidRPr="00FB6860">
        <w:rPr>
          <w:rStyle w:val="rvts0"/>
          <w:sz w:val="20"/>
          <w:szCs w:val="20"/>
        </w:rPr>
        <w:t>12) знати механізм автоматичної обробки персональних даних;</w:t>
      </w:r>
    </w:p>
    <w:p w:rsidR="00DE1842" w:rsidRPr="00FB6860" w:rsidRDefault="00DE1842" w:rsidP="00DE1842">
      <w:pPr>
        <w:ind w:firstLine="540"/>
        <w:jc w:val="both"/>
        <w:rPr>
          <w:sz w:val="20"/>
          <w:szCs w:val="20"/>
        </w:rPr>
      </w:pPr>
      <w:r w:rsidRPr="00FB6860">
        <w:rPr>
          <w:rStyle w:val="rvts0"/>
          <w:sz w:val="20"/>
          <w:szCs w:val="20"/>
        </w:rPr>
        <w:t>13) на захист від автоматизованого рішення, яке має для нього правові наслідки.</w:t>
      </w:r>
    </w:p>
    <w:p w:rsidR="00DE1842" w:rsidRPr="00FB6860" w:rsidRDefault="00DE1842" w:rsidP="00DE1842">
      <w:pPr>
        <w:ind w:firstLine="540"/>
        <w:jc w:val="both"/>
        <w:rPr>
          <w:iCs/>
          <w:sz w:val="20"/>
          <w:szCs w:val="20"/>
        </w:rPr>
      </w:pPr>
      <w:r w:rsidRPr="00FB6860">
        <w:rPr>
          <w:sz w:val="20"/>
          <w:szCs w:val="20"/>
          <w:lang w:val="uk-UA"/>
        </w:rPr>
        <w:t>9</w:t>
      </w:r>
      <w:r w:rsidRPr="00FB6860">
        <w:rPr>
          <w:sz w:val="20"/>
          <w:szCs w:val="20"/>
        </w:rPr>
        <w:t xml:space="preserve">.5. </w:t>
      </w:r>
      <w:r w:rsidRPr="00FB6860">
        <w:rPr>
          <w:sz w:val="20"/>
          <w:szCs w:val="20"/>
          <w:lang w:val="uk-UA"/>
        </w:rPr>
        <w:t>Депонент</w:t>
      </w:r>
      <w:r w:rsidRPr="00FB6860">
        <w:rPr>
          <w:sz w:val="20"/>
          <w:szCs w:val="20"/>
        </w:rPr>
        <w:t xml:space="preserve"> дає згоду на передачу (поширення) своїх персональних даних, що включені до системи депозитарного обліку, виключно з метою </w:t>
      </w:r>
      <w:r w:rsidRPr="00FB6860">
        <w:rPr>
          <w:iCs/>
          <w:sz w:val="20"/>
          <w:szCs w:val="20"/>
        </w:rPr>
        <w:t xml:space="preserve">зберігання та обслуговування обігу цінних паперів і операцій з цінними паперами на рахунку </w:t>
      </w:r>
      <w:r w:rsidRPr="00FB6860">
        <w:rPr>
          <w:iCs/>
          <w:sz w:val="20"/>
          <w:szCs w:val="20"/>
          <w:lang w:val="uk-UA"/>
        </w:rPr>
        <w:t>в</w:t>
      </w:r>
      <w:r w:rsidRPr="00FB6860">
        <w:rPr>
          <w:iCs/>
          <w:sz w:val="20"/>
          <w:szCs w:val="20"/>
        </w:rPr>
        <w:t xml:space="preserve"> цінних паперах, який належить </w:t>
      </w:r>
      <w:r w:rsidRPr="00FB6860">
        <w:rPr>
          <w:iCs/>
          <w:sz w:val="20"/>
          <w:szCs w:val="20"/>
          <w:lang w:val="uk-UA"/>
        </w:rPr>
        <w:t>Депоненту</w:t>
      </w:r>
      <w:r w:rsidRPr="00FB6860">
        <w:rPr>
          <w:iCs/>
          <w:sz w:val="20"/>
          <w:szCs w:val="20"/>
        </w:rPr>
        <w:t xml:space="preserve"> та у порядку і випадках, визначених Положенням </w:t>
      </w:r>
      <w:r w:rsidRPr="00FB6860">
        <w:rPr>
          <w:iCs/>
          <w:sz w:val="20"/>
          <w:szCs w:val="20"/>
          <w:lang w:val="uk-UA"/>
        </w:rPr>
        <w:t xml:space="preserve">735 та </w:t>
      </w:r>
      <w:r w:rsidRPr="00FB6860">
        <w:rPr>
          <w:iCs/>
          <w:sz w:val="20"/>
          <w:szCs w:val="20"/>
        </w:rPr>
        <w:t xml:space="preserve">Положенням </w:t>
      </w:r>
      <w:r w:rsidRPr="00FB6860">
        <w:rPr>
          <w:rStyle w:val="rvts23"/>
          <w:sz w:val="20"/>
          <w:szCs w:val="20"/>
        </w:rPr>
        <w:t>про порядок звітування депозитарними установами до Національної комісії з цінних паперів та фондового ринку</w:t>
      </w:r>
      <w:r w:rsidRPr="00FB6860">
        <w:rPr>
          <w:iCs/>
          <w:sz w:val="20"/>
          <w:szCs w:val="20"/>
        </w:rPr>
        <w:t xml:space="preserve">, затвердженим рішенням </w:t>
      </w:r>
      <w:r w:rsidRPr="00FB6860">
        <w:rPr>
          <w:iCs/>
          <w:sz w:val="20"/>
          <w:szCs w:val="20"/>
          <w:lang w:val="uk-UA"/>
        </w:rPr>
        <w:t>Національної</w:t>
      </w:r>
      <w:r w:rsidRPr="00FB6860">
        <w:rPr>
          <w:iCs/>
          <w:sz w:val="20"/>
          <w:szCs w:val="20"/>
        </w:rPr>
        <w:t xml:space="preserve"> комісії з цінних паперів та фондового ринку від 1</w:t>
      </w:r>
      <w:r w:rsidRPr="00FB6860">
        <w:rPr>
          <w:iCs/>
          <w:sz w:val="20"/>
          <w:szCs w:val="20"/>
          <w:lang w:val="uk-UA"/>
        </w:rPr>
        <w:t>1</w:t>
      </w:r>
      <w:r w:rsidRPr="00FB6860">
        <w:rPr>
          <w:iCs/>
          <w:sz w:val="20"/>
          <w:szCs w:val="20"/>
        </w:rPr>
        <w:t>.0</w:t>
      </w:r>
      <w:r w:rsidRPr="00FB6860">
        <w:rPr>
          <w:iCs/>
          <w:sz w:val="20"/>
          <w:szCs w:val="20"/>
          <w:lang w:val="uk-UA"/>
        </w:rPr>
        <w:t>6</w:t>
      </w:r>
      <w:r w:rsidRPr="00FB6860">
        <w:rPr>
          <w:iCs/>
          <w:sz w:val="20"/>
          <w:szCs w:val="20"/>
        </w:rPr>
        <w:t>.20</w:t>
      </w:r>
      <w:r w:rsidRPr="00FB6860">
        <w:rPr>
          <w:iCs/>
          <w:sz w:val="20"/>
          <w:szCs w:val="20"/>
          <w:lang w:val="uk-UA"/>
        </w:rPr>
        <w:t>13</w:t>
      </w:r>
      <w:r w:rsidRPr="00FB6860">
        <w:rPr>
          <w:iCs/>
          <w:sz w:val="20"/>
          <w:szCs w:val="20"/>
        </w:rPr>
        <w:t xml:space="preserve"> року № </w:t>
      </w:r>
      <w:r w:rsidRPr="00FB6860">
        <w:rPr>
          <w:iCs/>
          <w:sz w:val="20"/>
          <w:szCs w:val="20"/>
          <w:lang w:val="uk-UA"/>
        </w:rPr>
        <w:t>992 (надалі - Положення 992)</w:t>
      </w:r>
      <w:r w:rsidRPr="00FB6860">
        <w:rPr>
          <w:iCs/>
          <w:sz w:val="20"/>
          <w:szCs w:val="20"/>
        </w:rPr>
        <w:t>.</w:t>
      </w:r>
    </w:p>
    <w:p w:rsidR="00DE1842" w:rsidRPr="00FB6860" w:rsidRDefault="00DE1842" w:rsidP="00DE1842">
      <w:pPr>
        <w:ind w:firstLine="540"/>
        <w:jc w:val="both"/>
        <w:rPr>
          <w:iCs/>
          <w:sz w:val="20"/>
          <w:szCs w:val="20"/>
        </w:rPr>
      </w:pPr>
      <w:r w:rsidRPr="00FB6860">
        <w:rPr>
          <w:sz w:val="20"/>
          <w:szCs w:val="20"/>
          <w:lang w:val="uk-UA"/>
        </w:rPr>
        <w:t>9</w:t>
      </w:r>
      <w:r w:rsidRPr="00FB6860">
        <w:rPr>
          <w:sz w:val="20"/>
          <w:szCs w:val="20"/>
        </w:rPr>
        <w:t xml:space="preserve">.6. </w:t>
      </w:r>
      <w:r w:rsidRPr="00FB6860">
        <w:rPr>
          <w:sz w:val="20"/>
          <w:szCs w:val="20"/>
          <w:lang w:val="uk-UA"/>
        </w:rPr>
        <w:t>Депонент</w:t>
      </w:r>
      <w:r w:rsidRPr="00FB6860">
        <w:rPr>
          <w:sz w:val="20"/>
          <w:szCs w:val="20"/>
        </w:rPr>
        <w:t xml:space="preserve"> дає згоду на зберігання своїх персональних даних протягом строку, визначеного </w:t>
      </w:r>
      <w:r w:rsidRPr="00FB6860">
        <w:rPr>
          <w:iCs/>
          <w:sz w:val="20"/>
          <w:szCs w:val="20"/>
        </w:rPr>
        <w:t xml:space="preserve">Положенням </w:t>
      </w:r>
      <w:r w:rsidRPr="00FB6860">
        <w:rPr>
          <w:iCs/>
          <w:sz w:val="20"/>
          <w:szCs w:val="20"/>
          <w:lang w:val="uk-UA"/>
        </w:rPr>
        <w:t>735</w:t>
      </w:r>
      <w:r w:rsidRPr="00FB6860">
        <w:rPr>
          <w:iCs/>
          <w:sz w:val="20"/>
          <w:szCs w:val="20"/>
        </w:rPr>
        <w:t>.</w:t>
      </w:r>
    </w:p>
    <w:p w:rsidR="00DE1842" w:rsidRPr="00FB6860" w:rsidRDefault="00DE1842" w:rsidP="00DE1842">
      <w:pPr>
        <w:ind w:firstLine="540"/>
        <w:jc w:val="both"/>
        <w:rPr>
          <w:iCs/>
          <w:sz w:val="20"/>
          <w:szCs w:val="20"/>
        </w:rPr>
      </w:pPr>
      <w:r w:rsidRPr="00FB6860">
        <w:rPr>
          <w:iCs/>
          <w:sz w:val="20"/>
          <w:szCs w:val="20"/>
          <w:lang w:val="uk-UA"/>
        </w:rPr>
        <w:t>9</w:t>
      </w:r>
      <w:r w:rsidRPr="00FB6860">
        <w:rPr>
          <w:iCs/>
          <w:sz w:val="20"/>
          <w:szCs w:val="20"/>
        </w:rPr>
        <w:t xml:space="preserve">.7. Доступ до персональних даних </w:t>
      </w:r>
      <w:r w:rsidRPr="00FB6860">
        <w:rPr>
          <w:iCs/>
          <w:sz w:val="20"/>
          <w:szCs w:val="20"/>
          <w:lang w:val="uk-UA"/>
        </w:rPr>
        <w:t>Депонента</w:t>
      </w:r>
      <w:r w:rsidRPr="00FB6860">
        <w:rPr>
          <w:iCs/>
          <w:sz w:val="20"/>
          <w:szCs w:val="20"/>
        </w:rPr>
        <w:t xml:space="preserve">, що включені до системи депозитарного обліку </w:t>
      </w:r>
      <w:r w:rsidRPr="00FB6860">
        <w:rPr>
          <w:iCs/>
          <w:sz w:val="20"/>
          <w:szCs w:val="20"/>
          <w:lang w:val="uk-UA"/>
        </w:rPr>
        <w:t>Депозитарної установи</w:t>
      </w:r>
      <w:r w:rsidRPr="00FB6860">
        <w:rPr>
          <w:iCs/>
          <w:sz w:val="20"/>
          <w:szCs w:val="20"/>
        </w:rPr>
        <w:t xml:space="preserve"> третіх осіб дозволяється у випадках та порядку, передбаченому </w:t>
      </w:r>
      <w:r w:rsidRPr="00FB6860">
        <w:rPr>
          <w:iCs/>
          <w:sz w:val="20"/>
          <w:szCs w:val="20"/>
          <w:lang w:val="uk-UA"/>
        </w:rPr>
        <w:t xml:space="preserve">чинним </w:t>
      </w:r>
      <w:r w:rsidRPr="00FB6860">
        <w:rPr>
          <w:iCs/>
          <w:sz w:val="20"/>
          <w:szCs w:val="20"/>
        </w:rPr>
        <w:t>законодавством України.</w:t>
      </w:r>
    </w:p>
    <w:p w:rsidR="00DE1842" w:rsidRPr="00FB6860" w:rsidRDefault="00DE1842" w:rsidP="00DE1842">
      <w:pPr>
        <w:ind w:firstLine="540"/>
        <w:jc w:val="both"/>
        <w:rPr>
          <w:iCs/>
          <w:sz w:val="20"/>
          <w:szCs w:val="20"/>
          <w:lang w:val="uk-UA"/>
        </w:rPr>
      </w:pPr>
      <w:r w:rsidRPr="00FB6860">
        <w:rPr>
          <w:iCs/>
          <w:sz w:val="20"/>
          <w:szCs w:val="20"/>
          <w:lang w:val="uk-UA"/>
        </w:rPr>
        <w:t>9</w:t>
      </w:r>
      <w:r w:rsidRPr="00FB6860">
        <w:rPr>
          <w:iCs/>
          <w:sz w:val="20"/>
          <w:szCs w:val="20"/>
        </w:rPr>
        <w:t xml:space="preserve">.8. </w:t>
      </w:r>
      <w:r w:rsidRPr="00FB6860">
        <w:rPr>
          <w:iCs/>
          <w:sz w:val="20"/>
          <w:szCs w:val="20"/>
          <w:lang w:val="uk-UA"/>
        </w:rPr>
        <w:t>Депонент</w:t>
      </w:r>
      <w:r w:rsidRPr="00FB6860">
        <w:rPr>
          <w:iCs/>
          <w:sz w:val="20"/>
          <w:szCs w:val="20"/>
        </w:rPr>
        <w:t xml:space="preserve"> не вимагає здійснення повідомлення про </w:t>
      </w:r>
      <w:r w:rsidRPr="00FB6860">
        <w:rPr>
          <w:sz w:val="20"/>
          <w:szCs w:val="20"/>
        </w:rPr>
        <w:t>передачу (поширення) своїх персональних даних, що включені до системи депозитарного обліку, якщо така передача (поширення) відбувається виключно з метою облік</w:t>
      </w:r>
      <w:r w:rsidRPr="00FB6860">
        <w:rPr>
          <w:sz w:val="20"/>
          <w:szCs w:val="20"/>
          <w:lang w:val="uk-UA"/>
        </w:rPr>
        <w:t>у</w:t>
      </w:r>
      <w:r w:rsidRPr="00FB6860">
        <w:rPr>
          <w:sz w:val="20"/>
          <w:szCs w:val="20"/>
        </w:rPr>
        <w:t xml:space="preserve"> прав на цінні папери</w:t>
      </w:r>
      <w:r w:rsidRPr="00FB6860">
        <w:rPr>
          <w:iCs/>
          <w:sz w:val="20"/>
          <w:szCs w:val="20"/>
        </w:rPr>
        <w:t xml:space="preserve"> та обслуговування обігу цінних паперів і операцій з цінними паперами на рахунку </w:t>
      </w:r>
      <w:r w:rsidRPr="00FB6860">
        <w:rPr>
          <w:iCs/>
          <w:sz w:val="20"/>
          <w:szCs w:val="20"/>
          <w:lang w:val="uk-UA"/>
        </w:rPr>
        <w:t>в</w:t>
      </w:r>
      <w:r w:rsidRPr="00FB6860">
        <w:rPr>
          <w:iCs/>
          <w:sz w:val="20"/>
          <w:szCs w:val="20"/>
        </w:rPr>
        <w:t xml:space="preserve"> цінних паперах, який належить </w:t>
      </w:r>
      <w:r w:rsidRPr="00FB6860">
        <w:rPr>
          <w:iCs/>
          <w:sz w:val="20"/>
          <w:szCs w:val="20"/>
          <w:lang w:val="uk-UA"/>
        </w:rPr>
        <w:t>Депоненту</w:t>
      </w:r>
      <w:r w:rsidRPr="00FB6860">
        <w:rPr>
          <w:iCs/>
          <w:sz w:val="20"/>
          <w:szCs w:val="20"/>
        </w:rPr>
        <w:t xml:space="preserve"> та у порядку і випадках, визначених Положенням </w:t>
      </w:r>
      <w:r w:rsidRPr="00FB6860">
        <w:rPr>
          <w:iCs/>
          <w:sz w:val="20"/>
          <w:szCs w:val="20"/>
          <w:lang w:val="uk-UA"/>
        </w:rPr>
        <w:t>735</w:t>
      </w:r>
      <w:r w:rsidRPr="00FB6860">
        <w:rPr>
          <w:iCs/>
          <w:sz w:val="20"/>
          <w:szCs w:val="20"/>
        </w:rPr>
        <w:t xml:space="preserve"> та Положенням </w:t>
      </w:r>
      <w:r w:rsidRPr="00FB6860">
        <w:rPr>
          <w:iCs/>
          <w:sz w:val="20"/>
          <w:szCs w:val="20"/>
          <w:lang w:val="uk-UA"/>
        </w:rPr>
        <w:t>992.</w:t>
      </w:r>
    </w:p>
    <w:p w:rsidR="00DE1842" w:rsidRPr="00FB6860" w:rsidRDefault="00DE1842" w:rsidP="00DE1842">
      <w:pPr>
        <w:tabs>
          <w:tab w:val="left" w:pos="720"/>
        </w:tabs>
        <w:ind w:firstLine="708"/>
        <w:jc w:val="center"/>
        <w:rPr>
          <w:b/>
          <w:sz w:val="20"/>
          <w:szCs w:val="20"/>
          <w:lang w:val="uk-UA"/>
        </w:rPr>
      </w:pPr>
      <w:r w:rsidRPr="00FB6860">
        <w:rPr>
          <w:b/>
          <w:sz w:val="20"/>
          <w:szCs w:val="20"/>
          <w:lang w:val="uk-UA"/>
        </w:rPr>
        <w:t>10. Реквізити Сторін</w:t>
      </w:r>
    </w:p>
    <w:tbl>
      <w:tblPr>
        <w:tblW w:w="0" w:type="auto"/>
        <w:tblInd w:w="108" w:type="dxa"/>
        <w:tblLayout w:type="fixed"/>
        <w:tblLook w:val="0000" w:firstRow="0" w:lastRow="0" w:firstColumn="0" w:lastColumn="0" w:noHBand="0" w:noVBand="0"/>
      </w:tblPr>
      <w:tblGrid>
        <w:gridCol w:w="4860"/>
        <w:gridCol w:w="4680"/>
      </w:tblGrid>
      <w:tr w:rsidR="00DE1842" w:rsidRPr="00FB6860">
        <w:trPr>
          <w:trHeight w:val="464"/>
        </w:trPr>
        <w:tc>
          <w:tcPr>
            <w:tcW w:w="4860" w:type="dxa"/>
          </w:tcPr>
          <w:p w:rsidR="00DE1842" w:rsidRPr="00FB6860" w:rsidRDefault="00DE1842" w:rsidP="00824AF8">
            <w:pPr>
              <w:pStyle w:val="12"/>
              <w:tabs>
                <w:tab w:val="left" w:pos="720"/>
              </w:tabs>
              <w:jc w:val="center"/>
              <w:rPr>
                <w:lang w:val="uk-UA"/>
              </w:rPr>
            </w:pPr>
            <w:r w:rsidRPr="00FB6860">
              <w:rPr>
                <w:b/>
                <w:lang w:val="uk-UA"/>
              </w:rPr>
              <w:t>Депозитарна установа:</w:t>
            </w:r>
          </w:p>
        </w:tc>
        <w:tc>
          <w:tcPr>
            <w:tcW w:w="4680" w:type="dxa"/>
          </w:tcPr>
          <w:p w:rsidR="00DE1842" w:rsidRPr="00FB6860" w:rsidRDefault="00DE1842" w:rsidP="00824AF8">
            <w:pPr>
              <w:pStyle w:val="12"/>
              <w:tabs>
                <w:tab w:val="left" w:pos="720"/>
              </w:tabs>
              <w:jc w:val="center"/>
              <w:rPr>
                <w:b/>
                <w:lang w:val="uk-UA"/>
              </w:rPr>
            </w:pPr>
            <w:r w:rsidRPr="00FB6860">
              <w:rPr>
                <w:b/>
                <w:lang w:val="uk-UA"/>
              </w:rPr>
              <w:t>Депонент:</w:t>
            </w:r>
          </w:p>
        </w:tc>
      </w:tr>
      <w:tr w:rsidR="00DE1842" w:rsidRPr="00FB6860" w:rsidTr="00086767">
        <w:trPr>
          <w:trHeight w:val="3549"/>
        </w:trPr>
        <w:tc>
          <w:tcPr>
            <w:tcW w:w="4860" w:type="dxa"/>
          </w:tcPr>
          <w:p w:rsidR="00FB1DFD" w:rsidRPr="00DC1E0C" w:rsidRDefault="00FB1DFD" w:rsidP="00FB1DFD">
            <w:pPr>
              <w:pStyle w:val="22"/>
              <w:tabs>
                <w:tab w:val="left" w:pos="720"/>
              </w:tabs>
              <w:rPr>
                <w:b w:val="0"/>
                <w:i w:val="0"/>
                <w:sz w:val="20"/>
              </w:rPr>
            </w:pPr>
            <w:r w:rsidRPr="00DC1E0C">
              <w:rPr>
                <w:b w:val="0"/>
                <w:i w:val="0"/>
                <w:sz w:val="20"/>
              </w:rPr>
              <w:t>Пр</w:t>
            </w:r>
            <w:r>
              <w:rPr>
                <w:b w:val="0"/>
                <w:i w:val="0"/>
                <w:sz w:val="20"/>
              </w:rPr>
              <w:t>иватне акціонерне товариство</w:t>
            </w:r>
            <w:r w:rsidRPr="00DC1E0C">
              <w:rPr>
                <w:b w:val="0"/>
                <w:i w:val="0"/>
                <w:sz w:val="20"/>
              </w:rPr>
              <w:t xml:space="preserve"> "Альтера Фінанс"</w:t>
            </w:r>
          </w:p>
          <w:p w:rsidR="00FB1DFD" w:rsidRPr="00DC1E0C" w:rsidRDefault="00FB1DFD" w:rsidP="00FB1DFD">
            <w:pPr>
              <w:pStyle w:val="2"/>
              <w:tabs>
                <w:tab w:val="left" w:pos="720"/>
              </w:tabs>
              <w:rPr>
                <w:lang w:val="uk-UA"/>
              </w:rPr>
            </w:pPr>
          </w:p>
          <w:p w:rsidR="00FB1DFD" w:rsidRPr="00DC1E0C" w:rsidRDefault="00FB1DFD" w:rsidP="00FB1DFD">
            <w:pPr>
              <w:pStyle w:val="2"/>
              <w:tabs>
                <w:tab w:val="left" w:pos="720"/>
              </w:tabs>
              <w:rPr>
                <w:lang w:val="uk-UA"/>
              </w:rPr>
            </w:pPr>
            <w:r w:rsidRPr="00DC1E0C">
              <w:rPr>
                <w:lang w:val="uk-UA"/>
              </w:rPr>
              <w:t>Код за ЄДРПОУ</w:t>
            </w:r>
            <w:r>
              <w:rPr>
                <w:lang w:val="uk-UA"/>
              </w:rPr>
              <w:t>:</w:t>
            </w:r>
            <w:r w:rsidRPr="00DC1E0C">
              <w:rPr>
                <w:lang w:val="uk-UA"/>
              </w:rPr>
              <w:t xml:space="preserve"> 30702104</w:t>
            </w:r>
          </w:p>
          <w:p w:rsidR="00FB1DFD" w:rsidRDefault="00FB1DFD" w:rsidP="00FB1DFD">
            <w:pPr>
              <w:pStyle w:val="2"/>
              <w:tabs>
                <w:tab w:val="left" w:pos="720"/>
              </w:tabs>
              <w:rPr>
                <w:lang w:val="uk-UA"/>
              </w:rPr>
            </w:pPr>
            <w:r w:rsidRPr="00DC1E0C">
              <w:rPr>
                <w:lang w:val="uk-UA"/>
              </w:rPr>
              <w:t xml:space="preserve">Місцезнаходження: </w:t>
            </w:r>
            <w:r w:rsidR="000F652D">
              <w:t>01015, м</w:t>
            </w:r>
            <w:r w:rsidR="000F652D">
              <w:rPr>
                <w:lang w:val="uk-UA"/>
              </w:rPr>
              <w:t>.</w:t>
            </w:r>
            <w:r w:rsidR="000F652D">
              <w:t xml:space="preserve"> Київ, вул.Лаврська, будинок 20, офіс 24</w:t>
            </w:r>
          </w:p>
          <w:p w:rsidR="00FB1DFD" w:rsidRDefault="00FB1DFD" w:rsidP="00FB1DFD">
            <w:pPr>
              <w:pStyle w:val="2"/>
              <w:tabs>
                <w:tab w:val="left" w:pos="720"/>
              </w:tabs>
              <w:rPr>
                <w:lang w:val="uk-UA"/>
              </w:rPr>
            </w:pPr>
            <w:r w:rsidRPr="00DC1E0C">
              <w:rPr>
                <w:lang w:val="uk-UA"/>
              </w:rPr>
              <w:t xml:space="preserve">Банківські реквізити:  </w:t>
            </w:r>
          </w:p>
          <w:p w:rsidR="00FB1DFD" w:rsidRPr="00DC1E0C" w:rsidRDefault="00FB1DFD" w:rsidP="00FB1DFD">
            <w:pPr>
              <w:pStyle w:val="2"/>
              <w:tabs>
                <w:tab w:val="left" w:pos="720"/>
              </w:tabs>
              <w:rPr>
                <w:iCs/>
                <w:lang w:val="uk-UA"/>
              </w:rPr>
            </w:pPr>
            <w:r w:rsidRPr="00DC1E0C">
              <w:rPr>
                <w:iCs/>
                <w:lang w:val="uk-UA"/>
              </w:rPr>
              <w:t xml:space="preserve">п/р </w:t>
            </w:r>
            <w:r w:rsidR="002D2D27">
              <w:rPr>
                <w:iCs/>
                <w:lang w:val="en-US"/>
              </w:rPr>
              <w:t xml:space="preserve">IBAN </w:t>
            </w:r>
            <w:r w:rsidR="002D2D27" w:rsidRPr="00F44791">
              <w:rPr>
                <w:iCs/>
                <w:lang w:val="uk-UA"/>
              </w:rPr>
              <w:t>UA413348510000000000026502697</w:t>
            </w:r>
            <w:r w:rsidRPr="00F44791">
              <w:rPr>
                <w:iCs/>
                <w:lang w:val="uk-UA"/>
              </w:rPr>
              <w:t xml:space="preserve"> в  АТ "ПУМБ" </w:t>
            </w:r>
            <w:r>
              <w:rPr>
                <w:iCs/>
                <w:lang w:val="uk-UA"/>
              </w:rPr>
              <w:t>м. Київ</w:t>
            </w:r>
            <w:r w:rsidRPr="00DC1E0C">
              <w:rPr>
                <w:iCs/>
                <w:lang w:val="uk-UA"/>
              </w:rPr>
              <w:t xml:space="preserve">, код банку </w:t>
            </w:r>
            <w:r w:rsidRPr="00D17BCD">
              <w:rPr>
                <w:iCs/>
                <w:lang w:val="uk-UA"/>
              </w:rPr>
              <w:t>334851</w:t>
            </w:r>
          </w:p>
          <w:p w:rsidR="00FB1DFD" w:rsidRPr="00DC1E0C" w:rsidRDefault="00FB1DFD" w:rsidP="00FB1DFD">
            <w:pPr>
              <w:pStyle w:val="2"/>
              <w:tabs>
                <w:tab w:val="left" w:pos="720"/>
              </w:tabs>
              <w:rPr>
                <w:lang w:val="uk-UA"/>
              </w:rPr>
            </w:pPr>
            <w:r w:rsidRPr="00DC1E0C">
              <w:rPr>
                <w:lang w:val="uk-UA"/>
              </w:rPr>
              <w:t xml:space="preserve">тел./факс, (044) </w:t>
            </w:r>
            <w:r w:rsidR="000F652D">
              <w:rPr>
                <w:lang w:val="uk-UA"/>
              </w:rPr>
              <w:t>33</w:t>
            </w:r>
            <w:r w:rsidRPr="00FA388F">
              <w:t>7-50-05</w:t>
            </w:r>
          </w:p>
          <w:p w:rsidR="00FB1DFD" w:rsidRPr="00FA5971" w:rsidRDefault="00FB1DFD" w:rsidP="00FB1DFD">
            <w:pPr>
              <w:pStyle w:val="2"/>
              <w:tabs>
                <w:tab w:val="left" w:pos="720"/>
              </w:tabs>
              <w:rPr>
                <w:lang w:val="en-US"/>
              </w:rPr>
            </w:pPr>
            <w:r w:rsidRPr="00FA5971">
              <w:rPr>
                <w:lang w:val="uk-UA"/>
              </w:rPr>
              <w:t xml:space="preserve">електронна адреса </w:t>
            </w:r>
            <w:r w:rsidRPr="00FA5971">
              <w:rPr>
                <w:lang w:val="en-US"/>
              </w:rPr>
              <w:t>depo@</w:t>
            </w:r>
            <w:r w:rsidRPr="00FA5971">
              <w:rPr>
                <w:color w:val="000000"/>
              </w:rPr>
              <w:t>altera-finance.com</w:t>
            </w:r>
          </w:p>
          <w:p w:rsidR="00FB1DFD" w:rsidRPr="00DC1E0C" w:rsidRDefault="00FB1DFD" w:rsidP="00FB1DFD">
            <w:pPr>
              <w:pStyle w:val="2"/>
              <w:tabs>
                <w:tab w:val="left" w:pos="720"/>
              </w:tabs>
              <w:rPr>
                <w:lang w:val="uk-UA"/>
              </w:rPr>
            </w:pPr>
          </w:p>
          <w:p w:rsidR="00FB1DFD" w:rsidRPr="00DC1E0C" w:rsidRDefault="00FB1DFD" w:rsidP="00FB1DFD">
            <w:pPr>
              <w:pStyle w:val="2"/>
              <w:tabs>
                <w:tab w:val="left" w:pos="720"/>
              </w:tabs>
              <w:rPr>
                <w:iCs/>
                <w:color w:val="000000"/>
                <w:lang w:val="uk-UA"/>
              </w:rPr>
            </w:pPr>
            <w:r w:rsidRPr="00DC1E0C">
              <w:rPr>
                <w:iCs/>
                <w:color w:val="000000"/>
                <w:lang w:val="uk-UA"/>
              </w:rPr>
              <w:t>Генеральн</w:t>
            </w:r>
            <w:r>
              <w:rPr>
                <w:iCs/>
                <w:color w:val="000000"/>
                <w:lang w:val="uk-UA"/>
              </w:rPr>
              <w:t>ий</w:t>
            </w:r>
            <w:r w:rsidRPr="00DC1E0C">
              <w:rPr>
                <w:iCs/>
                <w:color w:val="000000"/>
                <w:lang w:val="uk-UA"/>
              </w:rPr>
              <w:t xml:space="preserve"> директор</w:t>
            </w:r>
          </w:p>
          <w:p w:rsidR="00FB1DFD" w:rsidRPr="00DC1E0C" w:rsidRDefault="00FB1DFD" w:rsidP="00FB1DFD">
            <w:pPr>
              <w:pStyle w:val="2"/>
              <w:tabs>
                <w:tab w:val="left" w:pos="720"/>
              </w:tabs>
              <w:rPr>
                <w:lang w:val="uk-UA"/>
              </w:rPr>
            </w:pPr>
          </w:p>
          <w:p w:rsidR="00FB1DFD" w:rsidRPr="00DC1E0C" w:rsidRDefault="00FB1DFD" w:rsidP="00FB1DFD">
            <w:pPr>
              <w:pStyle w:val="2"/>
              <w:tabs>
                <w:tab w:val="left" w:pos="720"/>
              </w:tabs>
              <w:rPr>
                <w:lang w:val="uk-UA"/>
              </w:rPr>
            </w:pPr>
          </w:p>
          <w:p w:rsidR="00DE1842" w:rsidRPr="00FB6860" w:rsidRDefault="00FB1DFD" w:rsidP="00FB1DFD">
            <w:pPr>
              <w:pStyle w:val="11"/>
              <w:tabs>
                <w:tab w:val="left" w:pos="720"/>
              </w:tabs>
              <w:rPr>
                <w:lang w:val="uk-UA"/>
              </w:rPr>
            </w:pPr>
            <w:r w:rsidRPr="00DC1E0C">
              <w:rPr>
                <w:lang w:val="uk-UA"/>
              </w:rPr>
              <w:t>М.П. ___________________ /</w:t>
            </w:r>
            <w:r>
              <w:rPr>
                <w:lang w:val="uk-UA"/>
              </w:rPr>
              <w:t>С.М. Шпуталова</w:t>
            </w:r>
            <w:r w:rsidRPr="00DC1E0C">
              <w:rPr>
                <w:lang w:val="uk-UA"/>
              </w:rPr>
              <w:t>/</w:t>
            </w:r>
          </w:p>
        </w:tc>
        <w:tc>
          <w:tcPr>
            <w:tcW w:w="4680" w:type="dxa"/>
          </w:tcPr>
          <w:p w:rsidR="00DE1842" w:rsidRPr="00FB6860" w:rsidRDefault="003C6F5C" w:rsidP="00DE1842">
            <w:pPr>
              <w:pStyle w:val="a7"/>
              <w:jc w:val="center"/>
              <w:rPr>
                <w:rFonts w:ascii="Times New Roman" w:hAnsi="Times New Roman"/>
                <w:lang w:val="en-US"/>
              </w:rPr>
            </w:pPr>
            <w:r>
              <w:rPr>
                <w:rFonts w:ascii="Times New Roman" w:hAnsi="Times New Roman"/>
                <w:lang w:val="uk-UA"/>
              </w:rPr>
              <w:t>_____________</w:t>
            </w:r>
          </w:p>
          <w:p w:rsidR="00DE1842" w:rsidRPr="00FB6860" w:rsidRDefault="00DE1842" w:rsidP="00824AF8">
            <w:pPr>
              <w:pStyle w:val="a7"/>
              <w:rPr>
                <w:rFonts w:ascii="Times New Roman" w:hAnsi="Times New Roman"/>
                <w:lang w:val="uk-UA"/>
              </w:rPr>
            </w:pPr>
          </w:p>
          <w:p w:rsidR="00DE1842" w:rsidRPr="00FB6860" w:rsidRDefault="00DE1842" w:rsidP="00824AF8">
            <w:pPr>
              <w:pStyle w:val="a7"/>
              <w:rPr>
                <w:rFonts w:ascii="Times New Roman" w:hAnsi="Times New Roman"/>
                <w:lang w:val="uk-UA"/>
              </w:rPr>
            </w:pPr>
            <w:r w:rsidRPr="00FB6860">
              <w:rPr>
                <w:rFonts w:ascii="Times New Roman" w:hAnsi="Times New Roman"/>
                <w:lang w:val="uk-UA"/>
              </w:rPr>
              <w:t>Реєстраційний № облікової картки платника податків:</w:t>
            </w:r>
            <w:r w:rsidR="00E956C8" w:rsidRPr="00FB6860">
              <w:rPr>
                <w:rFonts w:ascii="Times New Roman" w:hAnsi="Times New Roman"/>
                <w:lang w:val="uk-UA"/>
              </w:rPr>
              <w:t xml:space="preserve"> </w:t>
            </w:r>
            <w:r w:rsidR="003C6F5C">
              <w:rPr>
                <w:rFonts w:ascii="Times New Roman" w:hAnsi="Times New Roman"/>
                <w:lang w:val="uk-UA"/>
              </w:rPr>
              <w:t>___________</w:t>
            </w:r>
          </w:p>
          <w:p w:rsidR="00DE1842" w:rsidRPr="00FB6860" w:rsidRDefault="00DE1842" w:rsidP="00824AF8">
            <w:pPr>
              <w:pStyle w:val="a7"/>
              <w:rPr>
                <w:rFonts w:ascii="Times New Roman" w:hAnsi="Times New Roman"/>
                <w:lang w:val="uk-UA"/>
              </w:rPr>
            </w:pPr>
            <w:r w:rsidRPr="00FB6860">
              <w:rPr>
                <w:rFonts w:ascii="Times New Roman" w:hAnsi="Times New Roman"/>
                <w:lang w:val="uk-UA"/>
              </w:rPr>
              <w:t xml:space="preserve">Адреса реєстрації: </w:t>
            </w:r>
            <w:r w:rsidR="003C6F5C">
              <w:rPr>
                <w:rFonts w:ascii="Times New Roman" w:hAnsi="Times New Roman"/>
                <w:lang w:val="uk-UA"/>
              </w:rPr>
              <w:t>_______________</w:t>
            </w:r>
          </w:p>
          <w:p w:rsidR="00DE1842" w:rsidRPr="00FB6860" w:rsidRDefault="003C6F5C" w:rsidP="00824AF8">
            <w:pPr>
              <w:pStyle w:val="a7"/>
              <w:rPr>
                <w:rFonts w:ascii="Times New Roman" w:hAnsi="Times New Roman"/>
                <w:lang w:val="en-US"/>
              </w:rPr>
            </w:pPr>
            <w:r w:rsidRPr="00FB6860">
              <w:rPr>
                <w:rFonts w:ascii="Times New Roman" w:hAnsi="Times New Roman"/>
                <w:lang w:val="uk-UA"/>
              </w:rPr>
              <w:t>П</w:t>
            </w:r>
            <w:r w:rsidR="00DE1842" w:rsidRPr="00FB6860">
              <w:rPr>
                <w:rFonts w:ascii="Times New Roman" w:hAnsi="Times New Roman"/>
                <w:lang w:val="uk-UA"/>
              </w:rPr>
              <w:t>аспорт</w:t>
            </w:r>
            <w:r>
              <w:rPr>
                <w:rFonts w:ascii="Times New Roman" w:hAnsi="Times New Roman"/>
                <w:lang w:val="uk-UA"/>
              </w:rPr>
              <w:t>_________________</w:t>
            </w:r>
          </w:p>
          <w:p w:rsidR="00DE1842" w:rsidRPr="00FB6860" w:rsidRDefault="00DE1842" w:rsidP="00824AF8">
            <w:pPr>
              <w:pStyle w:val="a7"/>
              <w:rPr>
                <w:rFonts w:ascii="Times New Roman" w:hAnsi="Times New Roman"/>
                <w:lang w:val="uk-UA"/>
              </w:rPr>
            </w:pPr>
            <w:r w:rsidRPr="00FB6860">
              <w:rPr>
                <w:rFonts w:ascii="Times New Roman" w:hAnsi="Times New Roman"/>
                <w:lang w:val="uk-UA"/>
              </w:rPr>
              <w:t>телефон</w:t>
            </w:r>
            <w:r w:rsidR="003145CC" w:rsidRPr="00FB6860">
              <w:rPr>
                <w:rFonts w:ascii="Times New Roman" w:hAnsi="Times New Roman"/>
                <w:lang w:val="uk-UA"/>
              </w:rPr>
              <w:t>:</w:t>
            </w:r>
            <w:r w:rsidRPr="00FB6860">
              <w:rPr>
                <w:rFonts w:ascii="Times New Roman" w:hAnsi="Times New Roman"/>
                <w:lang w:val="uk-UA"/>
              </w:rPr>
              <w:t xml:space="preserve"> </w:t>
            </w:r>
            <w:r w:rsidR="00CA343A" w:rsidRPr="00FB6860">
              <w:rPr>
                <w:rFonts w:ascii="Times New Roman" w:hAnsi="Times New Roman"/>
                <w:lang w:val="uk-UA"/>
              </w:rPr>
              <w:fldChar w:fldCharType="begin"/>
            </w:r>
            <w:r w:rsidR="00E956C8" w:rsidRPr="00FB6860">
              <w:rPr>
                <w:rFonts w:ascii="Times New Roman" w:hAnsi="Times New Roman"/>
                <w:lang w:val="uk-UA"/>
              </w:rPr>
              <w:instrText xml:space="preserve"> MERGEFIELD "Номери_телефонівфаксу" </w:instrText>
            </w:r>
            <w:r w:rsidR="00CA343A" w:rsidRPr="00FB6860">
              <w:rPr>
                <w:rFonts w:ascii="Times New Roman" w:hAnsi="Times New Roman"/>
                <w:lang w:val="uk-UA"/>
              </w:rPr>
              <w:fldChar w:fldCharType="separate"/>
            </w:r>
            <w:r w:rsidR="003C6F5C">
              <w:rPr>
                <w:rFonts w:ascii="Times New Roman" w:hAnsi="Times New Roman"/>
                <w:noProof/>
                <w:lang w:val="uk-UA"/>
              </w:rPr>
              <w:t>_______________</w:t>
            </w:r>
            <w:r w:rsidR="00CA343A" w:rsidRPr="00FB6860">
              <w:rPr>
                <w:rFonts w:ascii="Times New Roman" w:hAnsi="Times New Roman"/>
                <w:lang w:val="uk-UA"/>
              </w:rPr>
              <w:fldChar w:fldCharType="end"/>
            </w:r>
          </w:p>
          <w:p w:rsidR="00DE1842" w:rsidRPr="00FB6860" w:rsidRDefault="00DE1842" w:rsidP="00824AF8">
            <w:pPr>
              <w:pStyle w:val="10"/>
              <w:spacing w:before="0" w:after="0"/>
              <w:rPr>
                <w:rFonts w:ascii="Times New Roman" w:hAnsi="Times New Roman"/>
                <w:b w:val="0"/>
                <w:sz w:val="20"/>
                <w:lang w:val="en-US"/>
              </w:rPr>
            </w:pPr>
          </w:p>
          <w:p w:rsidR="00DE1842" w:rsidRPr="00FB6860" w:rsidRDefault="00DE1842" w:rsidP="00A34577">
            <w:pPr>
              <w:rPr>
                <w:sz w:val="20"/>
                <w:szCs w:val="20"/>
                <w:lang w:val="en-US"/>
              </w:rPr>
            </w:pPr>
          </w:p>
          <w:p w:rsidR="00DE1842" w:rsidRPr="00FB6860" w:rsidRDefault="00DE1842" w:rsidP="00A34577">
            <w:pPr>
              <w:rPr>
                <w:sz w:val="20"/>
                <w:szCs w:val="20"/>
                <w:lang w:val="uk-UA"/>
              </w:rPr>
            </w:pPr>
          </w:p>
          <w:p w:rsidR="00DE1842" w:rsidRPr="00FB6860" w:rsidRDefault="00DE1842" w:rsidP="00A34577">
            <w:pPr>
              <w:rPr>
                <w:sz w:val="20"/>
                <w:szCs w:val="20"/>
                <w:lang w:val="uk-UA"/>
              </w:rPr>
            </w:pPr>
          </w:p>
          <w:p w:rsidR="000E6D9E" w:rsidRPr="00FB6860" w:rsidRDefault="000E6D9E" w:rsidP="00A34577">
            <w:pPr>
              <w:rPr>
                <w:sz w:val="20"/>
                <w:szCs w:val="20"/>
                <w:lang w:val="uk-UA"/>
              </w:rPr>
            </w:pPr>
          </w:p>
          <w:p w:rsidR="00DE1842" w:rsidRPr="00FB6860" w:rsidRDefault="00DE1842" w:rsidP="003C6F5C">
            <w:pPr>
              <w:pStyle w:val="10"/>
              <w:tabs>
                <w:tab w:val="left" w:pos="720"/>
              </w:tabs>
              <w:spacing w:before="0" w:after="0"/>
              <w:rPr>
                <w:rFonts w:ascii="Times New Roman" w:hAnsi="Times New Roman"/>
                <w:b w:val="0"/>
                <w:sz w:val="20"/>
                <w:lang w:val="uk-UA"/>
              </w:rPr>
            </w:pPr>
            <w:r w:rsidRPr="00FB6860">
              <w:rPr>
                <w:rFonts w:ascii="Times New Roman" w:hAnsi="Times New Roman"/>
                <w:b w:val="0"/>
                <w:sz w:val="20"/>
                <w:lang w:val="en-US"/>
              </w:rPr>
              <w:t xml:space="preserve">_____________________ / </w:t>
            </w:r>
            <w:r w:rsidR="00CA343A" w:rsidRPr="00FB6860">
              <w:rPr>
                <w:rFonts w:ascii="Times New Roman" w:hAnsi="Times New Roman"/>
                <w:b w:val="0"/>
                <w:sz w:val="20"/>
                <w:lang w:val="en-US"/>
              </w:rPr>
              <w:fldChar w:fldCharType="begin"/>
            </w:r>
            <w:r w:rsidR="0036016B" w:rsidRPr="00FB6860">
              <w:rPr>
                <w:rFonts w:ascii="Times New Roman" w:hAnsi="Times New Roman"/>
                <w:b w:val="0"/>
                <w:sz w:val="20"/>
                <w:lang w:val="en-US"/>
              </w:rPr>
              <w:instrText xml:space="preserve"> MERGEFIELD "ПІП" </w:instrText>
            </w:r>
            <w:r w:rsidR="00CA343A" w:rsidRPr="00FB6860">
              <w:rPr>
                <w:rFonts w:ascii="Times New Roman" w:hAnsi="Times New Roman"/>
                <w:b w:val="0"/>
                <w:sz w:val="20"/>
                <w:lang w:val="en-US"/>
              </w:rPr>
              <w:fldChar w:fldCharType="separate"/>
            </w:r>
            <w:r w:rsidR="003C6F5C">
              <w:rPr>
                <w:rFonts w:ascii="Times New Roman" w:hAnsi="Times New Roman"/>
                <w:b w:val="0"/>
                <w:noProof/>
                <w:sz w:val="20"/>
              </w:rPr>
              <w:t>_______________</w:t>
            </w:r>
            <w:r w:rsidR="00CA343A" w:rsidRPr="00FB6860">
              <w:rPr>
                <w:rFonts w:ascii="Times New Roman" w:hAnsi="Times New Roman"/>
                <w:b w:val="0"/>
                <w:sz w:val="20"/>
                <w:lang w:val="en-US"/>
              </w:rPr>
              <w:fldChar w:fldCharType="end"/>
            </w:r>
            <w:r w:rsidRPr="00FB6860">
              <w:rPr>
                <w:rFonts w:ascii="Times New Roman" w:hAnsi="Times New Roman"/>
                <w:b w:val="0"/>
                <w:sz w:val="20"/>
                <w:lang w:val="en-US"/>
              </w:rPr>
              <w:t>/</w:t>
            </w:r>
          </w:p>
        </w:tc>
      </w:tr>
    </w:tbl>
    <w:p w:rsidR="00983615" w:rsidRPr="00877265" w:rsidRDefault="00983615" w:rsidP="00877265">
      <w:pPr>
        <w:pStyle w:val="1"/>
        <w:keepNext w:val="0"/>
        <w:widowControl w:val="0"/>
        <w:tabs>
          <w:tab w:val="left" w:pos="720"/>
        </w:tabs>
        <w:spacing w:before="0" w:after="0"/>
        <w:rPr>
          <w:rFonts w:ascii="Times New Roman" w:hAnsi="Times New Roman" w:cs="Times New Roman"/>
          <w:sz w:val="20"/>
          <w:szCs w:val="20"/>
          <w:lang w:val="uk-UA"/>
        </w:rPr>
      </w:pPr>
    </w:p>
    <w:sectPr w:rsidR="00983615" w:rsidRPr="00877265" w:rsidSect="005B0695">
      <w:pgSz w:w="11906" w:h="16838"/>
      <w:pgMar w:top="624" w:right="1134"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164" w:rsidRDefault="00720164">
      <w:r>
        <w:separator/>
      </w:r>
    </w:p>
  </w:endnote>
  <w:endnote w:type="continuationSeparator" w:id="0">
    <w:p w:rsidR="00720164" w:rsidRDefault="0072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164" w:rsidRDefault="00720164">
      <w:r>
        <w:separator/>
      </w:r>
    </w:p>
  </w:footnote>
  <w:footnote w:type="continuationSeparator" w:id="0">
    <w:p w:rsidR="00720164" w:rsidRDefault="007201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916AC"/>
    <w:multiLevelType w:val="singleLevel"/>
    <w:tmpl w:val="08724736"/>
    <w:lvl w:ilvl="0">
      <w:start w:val="4"/>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textFit" w:percent="2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2D0"/>
    <w:rsid w:val="00001C48"/>
    <w:rsid w:val="00023AF3"/>
    <w:rsid w:val="00033212"/>
    <w:rsid w:val="00051FE1"/>
    <w:rsid w:val="00086767"/>
    <w:rsid w:val="000E6D9E"/>
    <w:rsid w:val="000F652D"/>
    <w:rsid w:val="00102548"/>
    <w:rsid w:val="001044DC"/>
    <w:rsid w:val="00120F9A"/>
    <w:rsid w:val="00137A67"/>
    <w:rsid w:val="001477F7"/>
    <w:rsid w:val="00157DB4"/>
    <w:rsid w:val="001875FE"/>
    <w:rsid w:val="001C0644"/>
    <w:rsid w:val="002015D5"/>
    <w:rsid w:val="002456A7"/>
    <w:rsid w:val="00246ED8"/>
    <w:rsid w:val="00247287"/>
    <w:rsid w:val="00250361"/>
    <w:rsid w:val="00257CCD"/>
    <w:rsid w:val="00261C9C"/>
    <w:rsid w:val="002941D8"/>
    <w:rsid w:val="002A7217"/>
    <w:rsid w:val="002A782B"/>
    <w:rsid w:val="002A7C3D"/>
    <w:rsid w:val="002C319D"/>
    <w:rsid w:val="002C31A2"/>
    <w:rsid w:val="002D2D27"/>
    <w:rsid w:val="002D51A7"/>
    <w:rsid w:val="002E0B62"/>
    <w:rsid w:val="003145CC"/>
    <w:rsid w:val="00325537"/>
    <w:rsid w:val="00351888"/>
    <w:rsid w:val="0036016B"/>
    <w:rsid w:val="00384990"/>
    <w:rsid w:val="003B43FC"/>
    <w:rsid w:val="003C1770"/>
    <w:rsid w:val="003C5635"/>
    <w:rsid w:val="003C6F5C"/>
    <w:rsid w:val="004363AA"/>
    <w:rsid w:val="00450AE1"/>
    <w:rsid w:val="004513F0"/>
    <w:rsid w:val="004711D8"/>
    <w:rsid w:val="00480832"/>
    <w:rsid w:val="004B118F"/>
    <w:rsid w:val="004B6308"/>
    <w:rsid w:val="004B7CF0"/>
    <w:rsid w:val="004C63AA"/>
    <w:rsid w:val="004C67FD"/>
    <w:rsid w:val="004D185C"/>
    <w:rsid w:val="004F1460"/>
    <w:rsid w:val="004F7C77"/>
    <w:rsid w:val="00514744"/>
    <w:rsid w:val="00515A74"/>
    <w:rsid w:val="00515E2F"/>
    <w:rsid w:val="005436DB"/>
    <w:rsid w:val="00551622"/>
    <w:rsid w:val="00553DD2"/>
    <w:rsid w:val="005563A3"/>
    <w:rsid w:val="005760C8"/>
    <w:rsid w:val="00580F68"/>
    <w:rsid w:val="00594309"/>
    <w:rsid w:val="005B0695"/>
    <w:rsid w:val="005C169A"/>
    <w:rsid w:val="005E7671"/>
    <w:rsid w:val="005F0415"/>
    <w:rsid w:val="006114C6"/>
    <w:rsid w:val="00614554"/>
    <w:rsid w:val="006315C8"/>
    <w:rsid w:val="006526EE"/>
    <w:rsid w:val="006545D8"/>
    <w:rsid w:val="00681752"/>
    <w:rsid w:val="006832EC"/>
    <w:rsid w:val="00684E3C"/>
    <w:rsid w:val="006A3EAD"/>
    <w:rsid w:val="006B6FAF"/>
    <w:rsid w:val="006D17B2"/>
    <w:rsid w:val="0070502C"/>
    <w:rsid w:val="007064D0"/>
    <w:rsid w:val="00720164"/>
    <w:rsid w:val="0073448B"/>
    <w:rsid w:val="00737B8D"/>
    <w:rsid w:val="00745E50"/>
    <w:rsid w:val="00770763"/>
    <w:rsid w:val="007A56E8"/>
    <w:rsid w:val="007B6AFC"/>
    <w:rsid w:val="007C5A85"/>
    <w:rsid w:val="007E1370"/>
    <w:rsid w:val="007F1450"/>
    <w:rsid w:val="007F3C98"/>
    <w:rsid w:val="00804467"/>
    <w:rsid w:val="00813852"/>
    <w:rsid w:val="00824AF8"/>
    <w:rsid w:val="008700DA"/>
    <w:rsid w:val="008709E9"/>
    <w:rsid w:val="00877265"/>
    <w:rsid w:val="008809B7"/>
    <w:rsid w:val="008842AA"/>
    <w:rsid w:val="008C7876"/>
    <w:rsid w:val="008D5192"/>
    <w:rsid w:val="00931165"/>
    <w:rsid w:val="009416AD"/>
    <w:rsid w:val="0094705F"/>
    <w:rsid w:val="00962383"/>
    <w:rsid w:val="00983615"/>
    <w:rsid w:val="009A7061"/>
    <w:rsid w:val="009B0371"/>
    <w:rsid w:val="009C2738"/>
    <w:rsid w:val="009C4828"/>
    <w:rsid w:val="00A066AF"/>
    <w:rsid w:val="00A22424"/>
    <w:rsid w:val="00A26CD0"/>
    <w:rsid w:val="00A30525"/>
    <w:rsid w:val="00A34577"/>
    <w:rsid w:val="00A4735B"/>
    <w:rsid w:val="00A474F0"/>
    <w:rsid w:val="00A73BFE"/>
    <w:rsid w:val="00A750D4"/>
    <w:rsid w:val="00A812C1"/>
    <w:rsid w:val="00A826D2"/>
    <w:rsid w:val="00A858AE"/>
    <w:rsid w:val="00A95EAD"/>
    <w:rsid w:val="00AA5921"/>
    <w:rsid w:val="00AC5465"/>
    <w:rsid w:val="00AD5B0B"/>
    <w:rsid w:val="00AE2883"/>
    <w:rsid w:val="00B038C6"/>
    <w:rsid w:val="00B03CE7"/>
    <w:rsid w:val="00B10C9B"/>
    <w:rsid w:val="00B12A1F"/>
    <w:rsid w:val="00B20ADA"/>
    <w:rsid w:val="00B2769D"/>
    <w:rsid w:val="00B425D4"/>
    <w:rsid w:val="00B66A76"/>
    <w:rsid w:val="00C2141C"/>
    <w:rsid w:val="00C21A49"/>
    <w:rsid w:val="00C52A8E"/>
    <w:rsid w:val="00C650AC"/>
    <w:rsid w:val="00C6781C"/>
    <w:rsid w:val="00C8316A"/>
    <w:rsid w:val="00C87F5C"/>
    <w:rsid w:val="00C90026"/>
    <w:rsid w:val="00C947AD"/>
    <w:rsid w:val="00C947C0"/>
    <w:rsid w:val="00CA343A"/>
    <w:rsid w:val="00CB41D8"/>
    <w:rsid w:val="00CB4BDB"/>
    <w:rsid w:val="00CD6361"/>
    <w:rsid w:val="00CF5911"/>
    <w:rsid w:val="00D13076"/>
    <w:rsid w:val="00D45440"/>
    <w:rsid w:val="00D512D0"/>
    <w:rsid w:val="00D56C93"/>
    <w:rsid w:val="00DB21C3"/>
    <w:rsid w:val="00DB2526"/>
    <w:rsid w:val="00DB6D75"/>
    <w:rsid w:val="00DB7E92"/>
    <w:rsid w:val="00DD072C"/>
    <w:rsid w:val="00DD0CC1"/>
    <w:rsid w:val="00DE1842"/>
    <w:rsid w:val="00DE552F"/>
    <w:rsid w:val="00DF3599"/>
    <w:rsid w:val="00DF74B5"/>
    <w:rsid w:val="00E225DE"/>
    <w:rsid w:val="00E32891"/>
    <w:rsid w:val="00E36741"/>
    <w:rsid w:val="00E6675F"/>
    <w:rsid w:val="00E66D63"/>
    <w:rsid w:val="00E701EE"/>
    <w:rsid w:val="00E8456A"/>
    <w:rsid w:val="00E86505"/>
    <w:rsid w:val="00E956C8"/>
    <w:rsid w:val="00EA6C71"/>
    <w:rsid w:val="00ED1BFB"/>
    <w:rsid w:val="00F10E15"/>
    <w:rsid w:val="00F1199B"/>
    <w:rsid w:val="00F1313C"/>
    <w:rsid w:val="00F13C8E"/>
    <w:rsid w:val="00F225E4"/>
    <w:rsid w:val="00F24827"/>
    <w:rsid w:val="00F35A04"/>
    <w:rsid w:val="00F40C06"/>
    <w:rsid w:val="00F45DBF"/>
    <w:rsid w:val="00F626F7"/>
    <w:rsid w:val="00F6548D"/>
    <w:rsid w:val="00F662D4"/>
    <w:rsid w:val="00F86B29"/>
    <w:rsid w:val="00F91682"/>
    <w:rsid w:val="00FA2E59"/>
    <w:rsid w:val="00FA64F3"/>
    <w:rsid w:val="00FB1DFD"/>
    <w:rsid w:val="00FB6860"/>
    <w:rsid w:val="00FC276C"/>
    <w:rsid w:val="00FC5028"/>
    <w:rsid w:val="00FE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303BE"/>
  <w15:docId w15:val="{61AD8D51-77B6-4A68-B175-5D9FC5CA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ED8"/>
    <w:rPr>
      <w:sz w:val="24"/>
      <w:szCs w:val="24"/>
    </w:rPr>
  </w:style>
  <w:style w:type="paragraph" w:styleId="1">
    <w:name w:val="heading 1"/>
    <w:basedOn w:val="a"/>
    <w:next w:val="a"/>
    <w:qFormat/>
    <w:rsid w:val="00325537"/>
    <w:pPr>
      <w:keepNext/>
      <w:spacing w:before="240" w:after="60"/>
      <w:outlineLvl w:val="0"/>
    </w:pPr>
    <w:rPr>
      <w:rFonts w:ascii="Arial" w:hAnsi="Arial" w:cs="Arial"/>
      <w:b/>
      <w:bCs/>
      <w:kern w:val="32"/>
      <w:sz w:val="32"/>
      <w:szCs w:val="32"/>
    </w:rPr>
  </w:style>
  <w:style w:type="paragraph" w:styleId="3">
    <w:name w:val="heading 3"/>
    <w:basedOn w:val="a"/>
    <w:qFormat/>
    <w:rsid w:val="00A812C1"/>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46ED8"/>
    <w:pPr>
      <w:spacing w:after="120"/>
    </w:pPr>
    <w:rPr>
      <w:rFonts w:ascii="Pragmatica" w:hAnsi="Pragmatica"/>
      <w:szCs w:val="20"/>
    </w:rPr>
  </w:style>
  <w:style w:type="paragraph" w:styleId="a4">
    <w:name w:val="header"/>
    <w:basedOn w:val="a"/>
    <w:rsid w:val="00246ED8"/>
    <w:pPr>
      <w:tabs>
        <w:tab w:val="center" w:pos="4677"/>
        <w:tab w:val="right" w:pos="9355"/>
      </w:tabs>
    </w:pPr>
  </w:style>
  <w:style w:type="paragraph" w:styleId="a5">
    <w:name w:val="Title"/>
    <w:basedOn w:val="a"/>
    <w:qFormat/>
    <w:rsid w:val="00246ED8"/>
    <w:pPr>
      <w:jc w:val="center"/>
    </w:pPr>
    <w:rPr>
      <w:b/>
      <w:szCs w:val="20"/>
      <w:lang w:val="uk-UA"/>
    </w:rPr>
  </w:style>
  <w:style w:type="paragraph" w:customStyle="1" w:styleId="a6">
    <w:name w:val="Знак Знак Знак Знак Знак"/>
    <w:basedOn w:val="a"/>
    <w:rsid w:val="00594309"/>
    <w:rPr>
      <w:rFonts w:ascii="Verdana" w:hAnsi="Verdana" w:cs="Verdana"/>
      <w:sz w:val="20"/>
      <w:szCs w:val="20"/>
      <w:lang w:val="en-US" w:eastAsia="en-US"/>
    </w:rPr>
  </w:style>
  <w:style w:type="paragraph" w:styleId="a7">
    <w:name w:val="Plain Text"/>
    <w:basedOn w:val="a"/>
    <w:rsid w:val="00A812C1"/>
    <w:rPr>
      <w:rFonts w:ascii="Courier New" w:hAnsi="Courier New"/>
      <w:sz w:val="20"/>
      <w:szCs w:val="20"/>
    </w:rPr>
  </w:style>
  <w:style w:type="table" w:styleId="a8">
    <w:name w:val="Table Grid"/>
    <w:basedOn w:val="a1"/>
    <w:rsid w:val="00A81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annotation text"/>
    <w:basedOn w:val="a"/>
    <w:semiHidden/>
    <w:rsid w:val="00A812C1"/>
    <w:rPr>
      <w:sz w:val="20"/>
      <w:szCs w:val="20"/>
      <w:lang w:val="uk-UA"/>
    </w:rPr>
  </w:style>
  <w:style w:type="paragraph" w:customStyle="1" w:styleId="61">
    <w:name w:val="Заголовок 61"/>
    <w:basedOn w:val="a"/>
    <w:next w:val="a"/>
    <w:rsid w:val="008D5192"/>
    <w:pPr>
      <w:keepNext/>
      <w:jc w:val="center"/>
      <w:outlineLvl w:val="5"/>
    </w:pPr>
    <w:rPr>
      <w:rFonts w:ascii="Arial" w:hAnsi="Arial"/>
      <w:sz w:val="28"/>
      <w:szCs w:val="20"/>
      <w:lang w:val="uk-UA" w:eastAsia="uk-UA"/>
    </w:rPr>
  </w:style>
  <w:style w:type="paragraph" w:customStyle="1" w:styleId="aa">
    <w:name w:val="Знак Знак Знак"/>
    <w:basedOn w:val="a"/>
    <w:rsid w:val="00325537"/>
    <w:rPr>
      <w:rFonts w:ascii="Verdana" w:hAnsi="Verdana" w:cs="Verdana"/>
      <w:sz w:val="20"/>
      <w:szCs w:val="20"/>
      <w:lang w:val="en-US" w:eastAsia="en-US"/>
    </w:rPr>
  </w:style>
  <w:style w:type="paragraph" w:styleId="ab">
    <w:name w:val="Balloon Text"/>
    <w:basedOn w:val="a"/>
    <w:semiHidden/>
    <w:rsid w:val="00D13076"/>
    <w:rPr>
      <w:rFonts w:ascii="Tahoma" w:hAnsi="Tahoma" w:cs="Tahoma"/>
      <w:sz w:val="16"/>
      <w:szCs w:val="16"/>
    </w:rPr>
  </w:style>
  <w:style w:type="character" w:customStyle="1" w:styleId="b-serp-urlitem1">
    <w:name w:val="b-serp-url__item1"/>
    <w:basedOn w:val="a0"/>
    <w:rsid w:val="00DE1842"/>
    <w:rPr>
      <w:vanish w:val="0"/>
      <w:webHidden w:val="0"/>
      <w:specVanish w:val="0"/>
    </w:rPr>
  </w:style>
  <w:style w:type="character" w:customStyle="1" w:styleId="rvts0">
    <w:name w:val="rvts0"/>
    <w:basedOn w:val="a0"/>
    <w:rsid w:val="00DE1842"/>
  </w:style>
  <w:style w:type="paragraph" w:styleId="ac">
    <w:name w:val="List"/>
    <w:basedOn w:val="a"/>
    <w:rsid w:val="00DE1842"/>
    <w:pPr>
      <w:widowControl w:val="0"/>
      <w:ind w:left="283" w:hanging="283"/>
    </w:pPr>
    <w:rPr>
      <w:sz w:val="20"/>
      <w:szCs w:val="20"/>
    </w:rPr>
  </w:style>
  <w:style w:type="paragraph" w:customStyle="1" w:styleId="10">
    <w:name w:val="заголовок 1"/>
    <w:basedOn w:val="a"/>
    <w:next w:val="a"/>
    <w:rsid w:val="00DE1842"/>
    <w:pPr>
      <w:keepNext/>
      <w:widowControl w:val="0"/>
      <w:spacing w:before="240" w:after="60"/>
    </w:pPr>
    <w:rPr>
      <w:rFonts w:ascii="Arial" w:hAnsi="Arial"/>
      <w:b/>
      <w:kern w:val="28"/>
      <w:sz w:val="28"/>
      <w:szCs w:val="20"/>
    </w:rPr>
  </w:style>
  <w:style w:type="paragraph" w:customStyle="1" w:styleId="11">
    <w:name w:val="Обычный1"/>
    <w:rsid w:val="00DE1842"/>
    <w:pPr>
      <w:widowControl w:val="0"/>
    </w:pPr>
    <w:rPr>
      <w:snapToGrid w:val="0"/>
    </w:rPr>
  </w:style>
  <w:style w:type="paragraph" w:customStyle="1" w:styleId="21">
    <w:name w:val="Заголовок 21"/>
    <w:basedOn w:val="11"/>
    <w:next w:val="11"/>
    <w:rsid w:val="00DE1842"/>
    <w:pPr>
      <w:keepNext/>
      <w:jc w:val="center"/>
      <w:outlineLvl w:val="1"/>
    </w:pPr>
    <w:rPr>
      <w:b/>
      <w:i/>
      <w:sz w:val="24"/>
      <w:lang w:val="uk-UA"/>
    </w:rPr>
  </w:style>
  <w:style w:type="paragraph" w:customStyle="1" w:styleId="12">
    <w:name w:val="Основной текст1"/>
    <w:basedOn w:val="11"/>
    <w:rsid w:val="00DE1842"/>
    <w:pPr>
      <w:spacing w:after="120"/>
    </w:pPr>
  </w:style>
  <w:style w:type="paragraph" w:styleId="ad">
    <w:name w:val="footer"/>
    <w:basedOn w:val="a"/>
    <w:link w:val="ae"/>
    <w:uiPriority w:val="99"/>
    <w:rsid w:val="00DE1842"/>
    <w:pPr>
      <w:widowControl w:val="0"/>
      <w:tabs>
        <w:tab w:val="center" w:pos="4153"/>
        <w:tab w:val="right" w:pos="8306"/>
      </w:tabs>
    </w:pPr>
    <w:rPr>
      <w:sz w:val="20"/>
      <w:szCs w:val="20"/>
    </w:rPr>
  </w:style>
  <w:style w:type="character" w:customStyle="1" w:styleId="rvts23">
    <w:name w:val="rvts23"/>
    <w:basedOn w:val="a0"/>
    <w:rsid w:val="00DE1842"/>
  </w:style>
  <w:style w:type="paragraph" w:customStyle="1" w:styleId="af">
    <w:name w:val="Знак Знак Знак Знак Знак Знак Знак Знак"/>
    <w:basedOn w:val="a"/>
    <w:rsid w:val="00CB41D8"/>
    <w:rPr>
      <w:rFonts w:ascii="Verdana" w:hAnsi="Verdana" w:cs="Verdana"/>
      <w:sz w:val="20"/>
      <w:szCs w:val="20"/>
      <w:lang w:val="en-US" w:eastAsia="en-US"/>
    </w:rPr>
  </w:style>
  <w:style w:type="paragraph" w:styleId="af0">
    <w:name w:val="Body Text Indent"/>
    <w:basedOn w:val="a"/>
    <w:rsid w:val="00CB41D8"/>
    <w:pPr>
      <w:spacing w:after="120"/>
      <w:ind w:left="283"/>
    </w:pPr>
  </w:style>
  <w:style w:type="character" w:customStyle="1" w:styleId="ae">
    <w:name w:val="Нижний колонтитул Знак"/>
    <w:basedOn w:val="a0"/>
    <w:link w:val="ad"/>
    <w:uiPriority w:val="99"/>
    <w:rsid w:val="00C8316A"/>
  </w:style>
  <w:style w:type="character" w:customStyle="1" w:styleId="apple-converted-space">
    <w:name w:val="apple-converted-space"/>
    <w:basedOn w:val="a0"/>
    <w:uiPriority w:val="99"/>
    <w:rsid w:val="00051FE1"/>
  </w:style>
  <w:style w:type="paragraph" w:customStyle="1" w:styleId="2">
    <w:name w:val="Обычный2"/>
    <w:rsid w:val="00FB1DFD"/>
    <w:pPr>
      <w:widowControl w:val="0"/>
    </w:pPr>
    <w:rPr>
      <w:snapToGrid w:val="0"/>
    </w:rPr>
  </w:style>
  <w:style w:type="paragraph" w:customStyle="1" w:styleId="22">
    <w:name w:val="Заголовок 22"/>
    <w:basedOn w:val="2"/>
    <w:next w:val="2"/>
    <w:rsid w:val="00FB1DFD"/>
    <w:pPr>
      <w:keepNext/>
      <w:jc w:val="center"/>
      <w:outlineLvl w:val="1"/>
    </w:pPr>
    <w:rPr>
      <w:b/>
      <w:i/>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D282F-6A7A-4771-9B5C-D78F79C0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5607</Words>
  <Characters>31966</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Company>
  <LinksUpToDate>false</LinksUpToDate>
  <CharactersWithSpaces>37499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nazdepo</dc:creator>
  <cp:lastModifiedBy>sfilin</cp:lastModifiedBy>
  <cp:revision>6</cp:revision>
  <cp:lastPrinted>2014-01-14T18:57:00Z</cp:lastPrinted>
  <dcterms:created xsi:type="dcterms:W3CDTF">2020-03-16T17:29:00Z</dcterms:created>
  <dcterms:modified xsi:type="dcterms:W3CDTF">2021-11-12T16:14:00Z</dcterms:modified>
</cp:coreProperties>
</file>